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08" w:rsidRPr="00F3115A" w:rsidRDefault="00865008" w:rsidP="00FD48D0">
      <w:pPr>
        <w:autoSpaceDE w:val="0"/>
        <w:spacing w:before="120" w:after="200"/>
        <w:jc w:val="center"/>
        <w:rPr>
          <w:b/>
          <w:bCs/>
          <w:color w:val="000000"/>
        </w:rPr>
      </w:pPr>
      <w:r w:rsidRPr="00F3115A">
        <w:rPr>
          <w:b/>
          <w:bCs/>
          <w:color w:val="000000"/>
        </w:rPr>
        <w:t>O</w:t>
      </w:r>
      <w:r w:rsidR="008E74E6" w:rsidRPr="00F3115A">
        <w:rPr>
          <w:b/>
          <w:bCs/>
          <w:color w:val="000000"/>
        </w:rPr>
        <w:t xml:space="preserve">bchodní podmínky </w:t>
      </w:r>
    </w:p>
    <w:p w:rsidR="008E74E6" w:rsidRPr="00AE4D7A" w:rsidRDefault="00865008" w:rsidP="00FD48D0">
      <w:pPr>
        <w:autoSpaceDE w:val="0"/>
        <w:spacing w:before="120" w:after="200"/>
        <w:jc w:val="center"/>
      </w:pPr>
      <w:r w:rsidRPr="00AE4D7A">
        <w:rPr>
          <w:bCs/>
        </w:rPr>
        <w:t xml:space="preserve">spolupráce a provizního </w:t>
      </w:r>
      <w:r w:rsidR="00B81738">
        <w:rPr>
          <w:bCs/>
        </w:rPr>
        <w:t>systému</w:t>
      </w:r>
      <w:r w:rsidR="00DF441E" w:rsidRPr="00AE4D7A">
        <w:rPr>
          <w:bCs/>
        </w:rPr>
        <w:t xml:space="preserve"> on-line</w:t>
      </w:r>
      <w:r w:rsidRPr="00AE4D7A">
        <w:rPr>
          <w:bCs/>
        </w:rPr>
        <w:t xml:space="preserve"> serveru umístěného na internetové adrese </w:t>
      </w:r>
      <w:r w:rsidR="00081B9A" w:rsidRPr="00081B9A">
        <w:rPr>
          <w:bCs/>
          <w:u w:val="single"/>
        </w:rPr>
        <w:t>www.botyluks.cz</w:t>
      </w:r>
    </w:p>
    <w:p w:rsidR="008E74E6" w:rsidRPr="00F3115A" w:rsidRDefault="00B81738" w:rsidP="00FD48D0">
      <w:pPr>
        <w:autoSpaceDE w:val="0"/>
        <w:spacing w:before="120" w:after="200"/>
        <w:rPr>
          <w:color w:val="DA0B00"/>
        </w:rPr>
      </w:pPr>
      <w:r>
        <w:rPr>
          <w:b/>
          <w:bCs/>
          <w:color w:val="000000"/>
        </w:rPr>
        <w:t>Poskytovatelem</w:t>
      </w:r>
      <w:r w:rsidR="00865008" w:rsidRPr="00F3115A">
        <w:rPr>
          <w:b/>
          <w:bCs/>
          <w:color w:val="000000"/>
        </w:rPr>
        <w:t xml:space="preserve"> </w:t>
      </w:r>
      <w:r w:rsidR="008E74E6" w:rsidRPr="00F3115A">
        <w:rPr>
          <w:b/>
          <w:bCs/>
          <w:color w:val="000000"/>
        </w:rPr>
        <w:t xml:space="preserve">provizního </w:t>
      </w:r>
      <w:r>
        <w:rPr>
          <w:b/>
          <w:bCs/>
          <w:color w:val="000000"/>
        </w:rPr>
        <w:t>systému</w:t>
      </w:r>
      <w:r w:rsidR="008E74E6" w:rsidRPr="00F3115A">
        <w:rPr>
          <w:b/>
          <w:bCs/>
          <w:color w:val="000000"/>
        </w:rPr>
        <w:t xml:space="preserve"> je:</w:t>
      </w:r>
    </w:p>
    <w:p w:rsidR="00865008" w:rsidRPr="00F3115A" w:rsidRDefault="00F3115A" w:rsidP="00FD48D0">
      <w:pPr>
        <w:autoSpaceDE w:val="0"/>
        <w:spacing w:before="120" w:after="200"/>
      </w:pPr>
      <w:r w:rsidRPr="00F3115A">
        <w:t>Firma/Jméno a příjmení</w:t>
      </w:r>
      <w:r w:rsidR="00865008" w:rsidRPr="00F3115A">
        <w:t>:</w:t>
      </w:r>
      <w:r w:rsidR="00081B9A">
        <w:t xml:space="preserve"> Ing. Václav </w:t>
      </w:r>
      <w:proofErr w:type="spellStart"/>
      <w:r w:rsidR="00081B9A">
        <w:t>Luks</w:t>
      </w:r>
      <w:proofErr w:type="spellEnd"/>
    </w:p>
    <w:p w:rsidR="008E74E6" w:rsidRPr="00F3115A" w:rsidRDefault="00865008" w:rsidP="00FD48D0">
      <w:pPr>
        <w:autoSpaceDE w:val="0"/>
        <w:spacing w:before="120" w:after="200"/>
      </w:pPr>
      <w:r w:rsidRPr="00F3115A">
        <w:t>Sídlo:</w:t>
      </w:r>
      <w:r w:rsidR="00081B9A">
        <w:t xml:space="preserve"> Měsíční 33, Jablonec nad Nisou, 46601</w:t>
      </w:r>
    </w:p>
    <w:p w:rsidR="008E74E6" w:rsidRPr="00F3115A" w:rsidRDefault="008E74E6" w:rsidP="00FD48D0">
      <w:pPr>
        <w:autoSpaceDE w:val="0"/>
        <w:spacing w:before="120" w:after="200"/>
      </w:pPr>
      <w:r w:rsidRPr="00F3115A">
        <w:t>IČ:</w:t>
      </w:r>
      <w:r w:rsidR="00081B9A">
        <w:t xml:space="preserve"> 47289791</w:t>
      </w:r>
    </w:p>
    <w:p w:rsidR="008E74E6" w:rsidRPr="00F3115A" w:rsidRDefault="008E74E6" w:rsidP="00FD48D0">
      <w:pPr>
        <w:autoSpaceDE w:val="0"/>
        <w:spacing w:before="120" w:after="200"/>
      </w:pPr>
      <w:r w:rsidRPr="00F3115A">
        <w:t>DIČ:</w:t>
      </w:r>
      <w:r w:rsidR="00081B9A">
        <w:t xml:space="preserve"> CZ5812241369</w:t>
      </w:r>
    </w:p>
    <w:p w:rsidR="00865008" w:rsidRPr="00F3115A" w:rsidRDefault="00865008" w:rsidP="00FD48D0">
      <w:pPr>
        <w:autoSpaceDE w:val="0"/>
        <w:spacing w:before="120" w:after="200"/>
      </w:pPr>
      <w:r w:rsidRPr="00F3115A">
        <w:t>Tel.:</w:t>
      </w:r>
      <w:r w:rsidR="00081B9A">
        <w:t xml:space="preserve"> 725 496 277</w:t>
      </w:r>
    </w:p>
    <w:p w:rsidR="008E74E6" w:rsidRPr="00F3115A" w:rsidRDefault="00865008" w:rsidP="00FD48D0">
      <w:pPr>
        <w:autoSpaceDE w:val="0"/>
        <w:spacing w:before="120" w:after="200"/>
      </w:pPr>
      <w:r w:rsidRPr="00F3115A">
        <w:t>E-mail:</w:t>
      </w:r>
      <w:r w:rsidR="00081B9A">
        <w:t xml:space="preserve"> affil@botyluks.cz</w:t>
      </w:r>
    </w:p>
    <w:p w:rsidR="00DF441E" w:rsidRPr="00F3115A" w:rsidRDefault="00DF441E" w:rsidP="00FD48D0">
      <w:pPr>
        <w:autoSpaceDE w:val="0"/>
        <w:spacing w:before="120" w:after="200"/>
      </w:pPr>
      <w:r w:rsidRPr="00F3115A">
        <w:t>(dále jen jako „</w:t>
      </w:r>
      <w:r w:rsidR="00B81738">
        <w:rPr>
          <w:b/>
        </w:rPr>
        <w:t>Poskytovatel</w:t>
      </w:r>
      <w:r w:rsidRPr="00F3115A">
        <w:t>“)</w:t>
      </w:r>
    </w:p>
    <w:p w:rsidR="008E74E6" w:rsidRPr="00F3115A" w:rsidRDefault="00865008" w:rsidP="00FD48D0">
      <w:pPr>
        <w:numPr>
          <w:ilvl w:val="0"/>
          <w:numId w:val="3"/>
        </w:numPr>
        <w:autoSpaceDE w:val="0"/>
        <w:spacing w:before="120" w:after="200"/>
        <w:rPr>
          <w:color w:val="000000"/>
        </w:rPr>
      </w:pPr>
      <w:r w:rsidRPr="00F3115A">
        <w:rPr>
          <w:b/>
          <w:bCs/>
          <w:color w:val="000000"/>
        </w:rPr>
        <w:t>Úvodní ustanovení</w:t>
      </w:r>
    </w:p>
    <w:p w:rsidR="006D7901" w:rsidRPr="00F3115A" w:rsidRDefault="00DB6F68" w:rsidP="00FD48D0">
      <w:pPr>
        <w:numPr>
          <w:ilvl w:val="1"/>
          <w:numId w:val="3"/>
        </w:numPr>
        <w:autoSpaceDE w:val="0"/>
        <w:spacing w:before="120" w:after="200"/>
        <w:ind w:left="993" w:hanging="633"/>
        <w:jc w:val="both"/>
        <w:rPr>
          <w:color w:val="000000"/>
        </w:rPr>
      </w:pPr>
      <w:r w:rsidRPr="00F3115A">
        <w:rPr>
          <w:color w:val="000000"/>
        </w:rPr>
        <w:t>Tyto obchodní podmínky upravují práva a povinnosti smluvních stran:</w:t>
      </w:r>
    </w:p>
    <w:p w:rsidR="006D7901" w:rsidRPr="00F3115A" w:rsidRDefault="00DB6F68" w:rsidP="00F3115A">
      <w:pPr>
        <w:numPr>
          <w:ilvl w:val="0"/>
          <w:numId w:val="7"/>
        </w:numPr>
        <w:autoSpaceDE w:val="0"/>
        <w:spacing w:before="120"/>
        <w:ind w:left="1712" w:hanging="357"/>
        <w:jc w:val="both"/>
        <w:rPr>
          <w:color w:val="000000"/>
        </w:rPr>
      </w:pPr>
      <w:r w:rsidRPr="00F3115A">
        <w:rPr>
          <w:color w:val="000000"/>
        </w:rPr>
        <w:t xml:space="preserve">vzniklé v souvislosti s dohodou o spolupráci uzavřenou </w:t>
      </w:r>
      <w:r w:rsidR="00DF441E" w:rsidRPr="00F3115A">
        <w:rPr>
          <w:color w:val="000000"/>
        </w:rPr>
        <w:t xml:space="preserve">mezi Partnerem a </w:t>
      </w:r>
      <w:r w:rsidR="00B81738">
        <w:rPr>
          <w:color w:val="000000"/>
        </w:rPr>
        <w:t>Poskytovatel</w:t>
      </w:r>
      <w:r w:rsidR="00DF441E" w:rsidRPr="00F3115A">
        <w:rPr>
          <w:color w:val="000000"/>
        </w:rPr>
        <w:t>em;</w:t>
      </w:r>
    </w:p>
    <w:p w:rsidR="00DB6F68" w:rsidRPr="00F3115A" w:rsidRDefault="00DB6F68" w:rsidP="00FD48D0">
      <w:pPr>
        <w:numPr>
          <w:ilvl w:val="0"/>
          <w:numId w:val="7"/>
        </w:numPr>
        <w:autoSpaceDE w:val="0"/>
        <w:spacing w:before="120" w:after="200"/>
        <w:jc w:val="both"/>
        <w:rPr>
          <w:color w:val="000000"/>
        </w:rPr>
      </w:pPr>
      <w:r w:rsidRPr="00F3115A">
        <w:rPr>
          <w:color w:val="000000"/>
        </w:rPr>
        <w:t xml:space="preserve">vzniklé v souvislosti s účastí v provizním </w:t>
      </w:r>
      <w:r w:rsidR="00B81738">
        <w:rPr>
          <w:color w:val="000000"/>
        </w:rPr>
        <w:t>systému</w:t>
      </w:r>
      <w:r w:rsidRPr="00F3115A">
        <w:rPr>
          <w:color w:val="000000"/>
        </w:rPr>
        <w:t xml:space="preserve"> </w:t>
      </w:r>
      <w:r w:rsidR="00B81738">
        <w:rPr>
          <w:color w:val="000000"/>
        </w:rPr>
        <w:t>Poskytovatel</w:t>
      </w:r>
      <w:r w:rsidRPr="00F3115A">
        <w:rPr>
          <w:color w:val="000000"/>
        </w:rPr>
        <w:t xml:space="preserve">e. </w:t>
      </w:r>
    </w:p>
    <w:p w:rsidR="00DF441E" w:rsidRPr="00F3115A" w:rsidRDefault="00DF441E" w:rsidP="00FD48D0">
      <w:pPr>
        <w:numPr>
          <w:ilvl w:val="1"/>
          <w:numId w:val="3"/>
        </w:numPr>
        <w:autoSpaceDE w:val="0"/>
        <w:spacing w:before="120" w:after="200"/>
        <w:ind w:left="993" w:hanging="633"/>
        <w:jc w:val="both"/>
        <w:rPr>
          <w:b/>
          <w:color w:val="000000"/>
        </w:rPr>
      </w:pPr>
      <w:r w:rsidRPr="00F3115A">
        <w:rPr>
          <w:b/>
          <w:color w:val="000000"/>
        </w:rPr>
        <w:t xml:space="preserve">Registrací do provizního </w:t>
      </w:r>
      <w:r w:rsidR="00B81738">
        <w:rPr>
          <w:b/>
          <w:color w:val="000000"/>
        </w:rPr>
        <w:t>systému</w:t>
      </w:r>
      <w:r w:rsidRPr="00F3115A">
        <w:rPr>
          <w:b/>
          <w:color w:val="000000"/>
        </w:rPr>
        <w:t xml:space="preserve"> vyslovuj</w:t>
      </w:r>
      <w:r w:rsidR="00AE07A0" w:rsidRPr="00F3115A">
        <w:rPr>
          <w:b/>
          <w:color w:val="000000"/>
        </w:rPr>
        <w:t>í</w:t>
      </w:r>
      <w:r w:rsidRPr="00F3115A">
        <w:rPr>
          <w:b/>
          <w:color w:val="000000"/>
        </w:rPr>
        <w:t xml:space="preserve"> Partner i </w:t>
      </w:r>
      <w:r w:rsidR="00B81738">
        <w:rPr>
          <w:b/>
          <w:color w:val="000000"/>
        </w:rPr>
        <w:t>Poskytovatel</w:t>
      </w:r>
      <w:r w:rsidRPr="00F3115A">
        <w:rPr>
          <w:b/>
          <w:color w:val="000000"/>
        </w:rPr>
        <w:t xml:space="preserve"> svůj souhlas s těmito obchodními podmínkami a zároveň se</w:t>
      </w:r>
      <w:r w:rsidR="00AE07A0" w:rsidRPr="00F3115A">
        <w:rPr>
          <w:b/>
          <w:color w:val="000000"/>
        </w:rPr>
        <w:t xml:space="preserve"> obě strany</w:t>
      </w:r>
      <w:r w:rsidRPr="00F3115A">
        <w:rPr>
          <w:b/>
          <w:color w:val="000000"/>
        </w:rPr>
        <w:t xml:space="preserve"> zavazuj</w:t>
      </w:r>
      <w:r w:rsidR="00AE07A0" w:rsidRPr="00F3115A">
        <w:rPr>
          <w:b/>
          <w:color w:val="000000"/>
        </w:rPr>
        <w:t>í</w:t>
      </w:r>
      <w:r w:rsidRPr="00F3115A">
        <w:rPr>
          <w:b/>
          <w:color w:val="000000"/>
        </w:rPr>
        <w:t xml:space="preserve"> řídit se těmito obchodními podmínkami.</w:t>
      </w:r>
    </w:p>
    <w:p w:rsidR="00DB6F68" w:rsidRDefault="00DB6F68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V otázkách těmito obchodními podmínkami neupravených se vztahy mezi </w:t>
      </w:r>
      <w:r w:rsidR="0058026A"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Partnerem</w:t>
      </w: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a </w:t>
      </w:r>
      <w:r w:rsidR="00B81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Poskytovatel</w:t>
      </w:r>
      <w:r w:rsidR="0058026A"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em</w:t>
      </w: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řídí platnými právními předpisy, zejména </w:t>
      </w:r>
      <w:r w:rsidR="00DF441E"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zákonem č. 89/2012 Sb., </w:t>
      </w: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občanským zákoníkem.</w:t>
      </w:r>
    </w:p>
    <w:p w:rsidR="00B81738" w:rsidRPr="00F3115A" w:rsidRDefault="00B81738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Provizní systém je provozován prostřednictvím aplikace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AffilBox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kterou poskytuje společnost </w:t>
      </w:r>
      <w:r w:rsidR="0057010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OLYMPIC s.r.o</w:t>
      </w:r>
      <w:r w:rsid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., IČ </w:t>
      </w:r>
      <w:r w:rsidR="002A5106"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27480381</w:t>
      </w:r>
      <w:r w:rsidR="0057010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DB6F68" w:rsidRPr="00F3115A" w:rsidRDefault="00DB6F68" w:rsidP="00FD48D0">
      <w:pPr>
        <w:pStyle w:val="Odstavecseseznamem"/>
        <w:numPr>
          <w:ilvl w:val="0"/>
          <w:numId w:val="3"/>
        </w:numPr>
        <w:spacing w:before="120"/>
        <w:contextualSpacing w:val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F3115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Vymezení pojmů</w:t>
      </w:r>
    </w:p>
    <w:p w:rsidR="00570107" w:rsidRPr="009F61E1" w:rsidRDefault="00570107" w:rsidP="008A29E3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9F61E1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Dohoda o spolupráci </w:t>
      </w:r>
      <w:r w:rsidR="00F83E1E" w:rsidRPr="009F61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je jakákoliv dohoda uzavřená dle těchto obchodních podmínek mezi Poskytovatelem a Partnerem, a jejímž účelem je propagace zboží, služeb nebo činnosti Poskytovatele. Konkrétní rozsah propagace, výši provize</w:t>
      </w:r>
      <w:r w:rsid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včetně informace o zatížení provize DPH</w:t>
      </w:r>
      <w:r w:rsidR="00F83E1E" w:rsidRPr="009F61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a případně další podrobnosti zveřejní Poskytovatel na svém webovém rozhraní. Dohoda o spolupráci je uzavírána elektronicky</w:t>
      </w:r>
      <w:r w:rsidR="0064444F" w:rsidRPr="009F61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a není poskytována v písemné podobě</w:t>
      </w:r>
      <w:r w:rsidR="00F83E1E" w:rsidRPr="009F61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Dohoda je uzavřena tím, že Partner stisknutím potvrzovacího tlačítka </w:t>
      </w:r>
      <w:r w:rsidR="00CC657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v provizním systému </w:t>
      </w:r>
      <w:r w:rsidR="00F83E1E" w:rsidRPr="009F61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přijme podmínky spolupráce </w:t>
      </w:r>
      <w:r w:rsidR="00CC657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navrhované</w:t>
      </w:r>
      <w:r w:rsidR="00F83E1E" w:rsidRPr="009F61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Poskytovatelem. </w:t>
      </w:r>
      <w:r w:rsidR="00F83E1E" w:rsidRPr="009F61E1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Dohoda o spolupráci není příkazní smlouvou ani smlouvou o obchodním </w:t>
      </w:r>
      <w:proofErr w:type="gramStart"/>
      <w:r w:rsidR="00F83E1E" w:rsidRPr="009F61E1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zastoupením</w:t>
      </w:r>
      <w:proofErr w:type="gramEnd"/>
      <w:r w:rsidR="00F83E1E" w:rsidRPr="009F61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8A29E3" w:rsidRPr="009F61E1" w:rsidRDefault="008A29E3" w:rsidP="008A29E3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9F61E1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lastRenderedPageBreak/>
        <w:t>Kampa</w:t>
      </w:r>
      <w:r w:rsidR="00B21948" w:rsidRPr="009F61E1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ň </w:t>
      </w:r>
      <w:r w:rsidR="00F83E1E" w:rsidRPr="009F61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určuje rozsah</w:t>
      </w:r>
      <w:r w:rsidR="00B21948" w:rsidRPr="009F61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marketingové a jiné činnosti, který Poskytovatel blíže definuje </w:t>
      </w:r>
      <w:r w:rsid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v provizním systému a nabízí jej Partnerovi k propagaci</w:t>
      </w:r>
      <w:r w:rsidR="00B21948" w:rsidRPr="009F61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F83E1E" w:rsidRPr="009F61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Kampaní se zejména rozumí to, které zboží, služby či webové stránky Poskytovatele mají být prostřednictvím provizního systému propagovány. </w:t>
      </w:r>
      <w:r w:rsidR="00B21948" w:rsidRPr="009F61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Podrobné podmínky kampaně nebo skupiny kampaní jsou popsány v dohodě o spolupráci.</w:t>
      </w:r>
    </w:p>
    <w:p w:rsidR="008A29E3" w:rsidRPr="00AE4D7A" w:rsidRDefault="008A29E3" w:rsidP="008A29E3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D23EC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Konverze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Pr="00AE4D7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je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Pr="00AE4D7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akce Návštěvníka, která je cíle</w:t>
      </w:r>
      <w:r w:rsidR="00CC657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m</w:t>
      </w:r>
      <w:r w:rsidRPr="00AE4D7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57010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kampaně</w:t>
      </w:r>
      <w:r w:rsidRPr="00AE4D7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Konverzí se rozumí zejména dokončení nákupu zboží či objednávky služeb </w:t>
      </w:r>
      <w:r w:rsidR="00B81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Poskytovatel</w:t>
      </w:r>
      <w:r w:rsidRPr="00AE4D7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e. Z </w:t>
      </w:r>
      <w:r w:rsidR="0057010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n</w:t>
      </w:r>
      <w:r w:rsidRPr="00AE4D7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ávštěvníka se konverzí stává </w:t>
      </w:r>
      <w:r w:rsidR="0057010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z</w:t>
      </w:r>
      <w:r w:rsidRPr="00AE4D7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ákazník </w:t>
      </w:r>
      <w:r w:rsidR="00B81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Poskytovatel</w:t>
      </w:r>
      <w:r w:rsidRPr="00AE4D7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e.</w:t>
      </w:r>
    </w:p>
    <w:p w:rsidR="008A29E3" w:rsidRPr="00F3115A" w:rsidRDefault="008A29E3" w:rsidP="008A29E3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3115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Metody propagace </w:t>
      </w: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jsou marketingové</w:t>
      </w:r>
      <w:r w:rsidR="0057010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a jiné obdobné</w:t>
      </w: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činnosti Partnera, kterými Partner propaguje zboží či služby </w:t>
      </w:r>
      <w:r w:rsidR="00B81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Poskytovatel</w:t>
      </w: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e.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Metodami propagace se rozumí </w:t>
      </w: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zejména:</w:t>
      </w:r>
    </w:p>
    <w:p w:rsidR="008A29E3" w:rsidRPr="002A5106" w:rsidRDefault="008A29E3" w:rsidP="008A29E3">
      <w:pPr>
        <w:pStyle w:val="Odstavecseseznamem"/>
        <w:numPr>
          <w:ilvl w:val="3"/>
          <w:numId w:val="3"/>
        </w:numPr>
        <w:spacing w:before="120" w:after="0"/>
        <w:ind w:left="993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umístění reklamní</w:t>
      </w:r>
      <w:r w:rsidR="002A5106"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ho obsahu (zejm. bannerů)</w:t>
      </w:r>
      <w:r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na webových stránkách Partnera;</w:t>
      </w:r>
    </w:p>
    <w:p w:rsidR="008A29E3" w:rsidRPr="002A5106" w:rsidRDefault="008A29E3" w:rsidP="008A29E3">
      <w:pPr>
        <w:pStyle w:val="Odstavecseseznamem"/>
        <w:numPr>
          <w:ilvl w:val="3"/>
          <w:numId w:val="3"/>
        </w:numPr>
        <w:spacing w:before="120" w:after="0"/>
        <w:ind w:left="1418" w:hanging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uvedení reference na zboží či služby </w:t>
      </w:r>
      <w:r w:rsidR="00B81738"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Poskytovatel</w:t>
      </w:r>
      <w:r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 prostřednictvím blogů, diskuzních fór nebo článků (za předpokladu, že pravidla blogů či diskuzních fór tuto činnost umožňují);</w:t>
      </w:r>
    </w:p>
    <w:p w:rsidR="008A29E3" w:rsidRPr="002A5106" w:rsidRDefault="008A29E3" w:rsidP="008A29E3">
      <w:pPr>
        <w:pStyle w:val="Odstavecseseznamem"/>
        <w:numPr>
          <w:ilvl w:val="3"/>
          <w:numId w:val="3"/>
        </w:numPr>
        <w:spacing w:before="120" w:after="0"/>
        <w:ind w:left="1418" w:hanging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rozeslání e-mail</w:t>
      </w:r>
      <w:r w:rsidR="00570107"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ů</w:t>
      </w:r>
      <w:r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informující</w:t>
      </w:r>
      <w:r w:rsidR="00570107"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ch</w:t>
      </w:r>
      <w:r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o zboží či službách </w:t>
      </w:r>
      <w:r w:rsidR="00B81738"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Poskytovatel</w:t>
      </w:r>
      <w:r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 osobám, které s touto formou marketingu vyjádřily</w:t>
      </w:r>
      <w:r w:rsidR="00570107"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náležitý</w:t>
      </w:r>
      <w:r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souhla</w:t>
      </w:r>
      <w:r w:rsidR="00570107"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s v souladu s právními předpisy</w:t>
      </w:r>
      <w:r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;</w:t>
      </w:r>
    </w:p>
    <w:p w:rsidR="008A29E3" w:rsidRPr="002A5106" w:rsidRDefault="008A29E3" w:rsidP="008A29E3">
      <w:pPr>
        <w:pStyle w:val="Odstavecseseznamem"/>
        <w:numPr>
          <w:ilvl w:val="3"/>
          <w:numId w:val="3"/>
        </w:numPr>
        <w:spacing w:before="120" w:after="0"/>
        <w:ind w:left="1418" w:hanging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odkaz na zboží či služby </w:t>
      </w:r>
      <w:r w:rsidR="00B81738"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Poskytovatel</w:t>
      </w:r>
      <w:r w:rsidRP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 prostřednictvím sociálních sítí;</w:t>
      </w:r>
    </w:p>
    <w:p w:rsidR="008A29E3" w:rsidRPr="00C92837" w:rsidRDefault="008A29E3" w:rsidP="00C92837">
      <w:pPr>
        <w:spacing w:before="120"/>
        <w:ind w:left="993"/>
        <w:jc w:val="both"/>
        <w:rPr>
          <w:color w:val="000000"/>
        </w:rPr>
      </w:pPr>
    </w:p>
    <w:p w:rsidR="008A29E3" w:rsidRDefault="008A29E3" w:rsidP="008A29E3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3115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Návštěvníkem</w:t>
      </w: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je osoba, která navštíví webové stránky </w:t>
      </w:r>
      <w:r w:rsidR="00B81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Poskytovatel</w:t>
      </w: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e na základě činnosti vyvíjené Partnerem v rámci povolených </w:t>
      </w:r>
      <w:r w:rsidR="006D2E0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m</w:t>
      </w: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etod propagace.</w:t>
      </w:r>
    </w:p>
    <w:p w:rsidR="0058026A" w:rsidRPr="00F3115A" w:rsidRDefault="00DB6F68" w:rsidP="00FD48D0">
      <w:pPr>
        <w:numPr>
          <w:ilvl w:val="1"/>
          <w:numId w:val="3"/>
        </w:numPr>
        <w:autoSpaceDE w:val="0"/>
        <w:spacing w:before="120" w:after="200"/>
        <w:ind w:left="993" w:hanging="633"/>
        <w:jc w:val="both"/>
        <w:rPr>
          <w:color w:val="000000"/>
        </w:rPr>
      </w:pPr>
      <w:r w:rsidRPr="00F3115A">
        <w:rPr>
          <w:b/>
          <w:color w:val="000000"/>
        </w:rPr>
        <w:t>Partnerem</w:t>
      </w:r>
      <w:r w:rsidRPr="00F3115A">
        <w:rPr>
          <w:color w:val="000000"/>
        </w:rPr>
        <w:t xml:space="preserve"> je fyzická osoba starší osmnácti let nebo právnická osoba, která </w:t>
      </w:r>
      <w:r w:rsidR="006D7901" w:rsidRPr="00F3115A">
        <w:rPr>
          <w:color w:val="000000"/>
        </w:rPr>
        <w:t xml:space="preserve">se </w:t>
      </w:r>
      <w:r w:rsidR="00FD48D0" w:rsidRPr="00F3115A">
        <w:rPr>
          <w:color w:val="000000"/>
        </w:rPr>
        <w:t xml:space="preserve">na základě registrace </w:t>
      </w:r>
      <w:r w:rsidR="006D7901" w:rsidRPr="00F3115A">
        <w:rPr>
          <w:color w:val="000000"/>
        </w:rPr>
        <w:t>účastní provizního</w:t>
      </w:r>
      <w:r w:rsidRPr="00F3115A">
        <w:rPr>
          <w:color w:val="000000"/>
        </w:rPr>
        <w:t xml:space="preserve"> </w:t>
      </w:r>
      <w:r w:rsidR="00B81738">
        <w:rPr>
          <w:color w:val="000000"/>
        </w:rPr>
        <w:t>systému</w:t>
      </w:r>
      <w:r w:rsidR="0058026A" w:rsidRPr="00F3115A">
        <w:rPr>
          <w:color w:val="000000"/>
        </w:rPr>
        <w:t xml:space="preserve"> </w:t>
      </w:r>
      <w:r w:rsidR="00B81738">
        <w:rPr>
          <w:color w:val="000000"/>
        </w:rPr>
        <w:t>Poskytovatel</w:t>
      </w:r>
      <w:r w:rsidR="0058026A" w:rsidRPr="00F3115A">
        <w:rPr>
          <w:color w:val="000000"/>
        </w:rPr>
        <w:t xml:space="preserve">e. </w:t>
      </w:r>
    </w:p>
    <w:p w:rsidR="008A29E3" w:rsidRPr="00F3115A" w:rsidRDefault="008A29E3" w:rsidP="008A29E3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D23EC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Provizním odkazem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se rozumí </w:t>
      </w:r>
      <w:r w:rsidR="00F83E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unikátní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odkaz přidělený Partnerovi v rámci provizního systému.</w:t>
      </w:r>
      <w:r w:rsidR="00F83E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Partner má nárok na provizi pouze v případě, že byl jeho provizní odkaz využit při uskutečnění schválené konverze.</w:t>
      </w:r>
    </w:p>
    <w:p w:rsidR="00D51454" w:rsidRPr="00F3115A" w:rsidRDefault="00BB3B46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3115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Provizním</w:t>
      </w:r>
      <w:r w:rsidR="00D51454" w:rsidRPr="00F3115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účtem</w:t>
      </w:r>
      <w:r w:rsidR="00D51454"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je účet Partnera vedený </w:t>
      </w:r>
      <w:r w:rsidR="00B81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Poskytovatel</w:t>
      </w:r>
      <w:r w:rsidR="006B2BF5"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em</w:t>
      </w:r>
      <w:r w:rsidR="00D51454"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57010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v internetové aplikaci </w:t>
      </w:r>
      <w:proofErr w:type="spellStart"/>
      <w:r w:rsidR="0057010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AffilBox</w:t>
      </w:r>
      <w:proofErr w:type="spellEnd"/>
      <w:r w:rsidR="0057010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D51454"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v rámci administrace provizního systému, ke kterému má Partner on-line přístup. Na účtu jsou evidovány údaje týkající se zejména počtu Návštěvník</w:t>
      </w:r>
      <w:r w:rsidR="006B2BF5"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ů, objednávek a jejich stavu.</w:t>
      </w:r>
    </w:p>
    <w:p w:rsidR="00FD48D0" w:rsidRPr="002A5106" w:rsidRDefault="00FD48D0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D23EC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Schválená </w:t>
      </w:r>
      <w:r w:rsidR="00F83E1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konverze</w:t>
      </w:r>
      <w:r w:rsidR="00D23EC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je taková </w:t>
      </w:r>
      <w:r w:rsidR="00F83E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konverze, při které </w:t>
      </w:r>
      <w:r w:rsidR="00EB4603">
        <w:rPr>
          <w:rFonts w:ascii="Times New Roman" w:hAnsi="Times New Roman"/>
          <w:sz w:val="24"/>
          <w:szCs w:val="24"/>
        </w:rPr>
        <w:t xml:space="preserve">ze strany </w:t>
      </w:r>
      <w:r w:rsidR="00570107">
        <w:rPr>
          <w:rFonts w:ascii="Times New Roman" w:hAnsi="Times New Roman"/>
          <w:sz w:val="24"/>
          <w:szCs w:val="24"/>
        </w:rPr>
        <w:t>z</w:t>
      </w:r>
      <w:r w:rsidR="00EB4603">
        <w:rPr>
          <w:rFonts w:ascii="Times New Roman" w:hAnsi="Times New Roman"/>
          <w:sz w:val="24"/>
          <w:szCs w:val="24"/>
        </w:rPr>
        <w:t>ákazníka dojde k</w:t>
      </w:r>
      <w:r w:rsidR="00EB4603" w:rsidRPr="00F3115A">
        <w:rPr>
          <w:rFonts w:ascii="Times New Roman" w:hAnsi="Times New Roman"/>
          <w:sz w:val="24"/>
          <w:szCs w:val="24"/>
        </w:rPr>
        <w:t xml:space="preserve"> řádnému a plnému uhrazení </w:t>
      </w:r>
      <w:r w:rsidR="00CC657A">
        <w:rPr>
          <w:rFonts w:ascii="Times New Roman" w:hAnsi="Times New Roman"/>
          <w:sz w:val="24"/>
          <w:szCs w:val="24"/>
        </w:rPr>
        <w:t xml:space="preserve">ceny </w:t>
      </w:r>
      <w:r w:rsidR="00EB4603" w:rsidRPr="00F3115A">
        <w:rPr>
          <w:rFonts w:ascii="Times New Roman" w:hAnsi="Times New Roman"/>
          <w:sz w:val="24"/>
          <w:szCs w:val="24"/>
        </w:rPr>
        <w:t>zboží či služby.</w:t>
      </w:r>
      <w:r w:rsidR="009F61E1">
        <w:rPr>
          <w:rFonts w:ascii="Times New Roman" w:hAnsi="Times New Roman"/>
          <w:sz w:val="24"/>
          <w:szCs w:val="24"/>
        </w:rPr>
        <w:t xml:space="preserve"> </w:t>
      </w:r>
    </w:p>
    <w:p w:rsidR="002A5106" w:rsidRPr="00F3115A" w:rsidRDefault="002A5106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Webové stránky</w:t>
      </w:r>
      <w:r w:rsidR="00BA48FF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Poskytovatele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jsou stránky </w:t>
      </w:r>
      <w:r w:rsidR="00BA48F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Poskytovatele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umístěné na adrese </w:t>
      </w:r>
      <w:r w:rsidR="00081B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www.botyluks.cz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8A29E3" w:rsidRPr="00EB4603" w:rsidRDefault="008A29E3" w:rsidP="008A29E3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Zákazníkem </w:t>
      </w:r>
      <w:r w:rsidRPr="00EB460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je osoba, která na webových stránkách </w:t>
      </w:r>
      <w:r w:rsidR="00B81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Poskytovatel</w:t>
      </w:r>
      <w:r w:rsidRPr="00EB460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 závazně objedná zboží či službu</w:t>
      </w:r>
      <w:r w:rsidR="00CC657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či jiné plnění</w:t>
      </w:r>
      <w:r w:rsidRPr="00EB460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6D7901" w:rsidRPr="00F3115A" w:rsidRDefault="006D7901" w:rsidP="00FD48D0">
      <w:pPr>
        <w:pStyle w:val="Odstavecseseznamem"/>
        <w:numPr>
          <w:ilvl w:val="0"/>
          <w:numId w:val="3"/>
        </w:numPr>
        <w:spacing w:before="120"/>
        <w:contextualSpacing w:val="0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F3115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lastRenderedPageBreak/>
        <w:t xml:space="preserve">Účast v provizním </w:t>
      </w:r>
      <w:r w:rsidR="00B81738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systému</w:t>
      </w:r>
    </w:p>
    <w:p w:rsidR="00F60009" w:rsidRPr="00F3115A" w:rsidRDefault="006D7901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Účast v provizním systému vzniká registrací Partnera</w:t>
      </w:r>
      <w:r w:rsidR="002A51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v provizním systému.</w:t>
      </w:r>
    </w:p>
    <w:p w:rsidR="00AE7DF4" w:rsidRPr="00F3115A" w:rsidRDefault="00AE7DF4" w:rsidP="00F60009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V rámci provizního </w:t>
      </w:r>
      <w:r w:rsidR="00B81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systému</w:t>
      </w: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Partner propaguje služby či zboží </w:t>
      </w:r>
      <w:r w:rsidR="00B81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Poskytovatel</w:t>
      </w: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e </w:t>
      </w:r>
      <w:r w:rsidR="00F83E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na základě dohody o spolupráci</w:t>
      </w:r>
      <w:r w:rsidR="00F83E1E"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F60009"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pomocí </w:t>
      </w:r>
      <w:r w:rsidR="006D2E0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m</w:t>
      </w:r>
      <w:r w:rsidR="00F60009"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etod propagace.</w:t>
      </w:r>
    </w:p>
    <w:p w:rsidR="000F1C2A" w:rsidRPr="00F3115A" w:rsidRDefault="00AE7DF4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Partner</w:t>
      </w:r>
      <w:r w:rsidRPr="00F3115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3115A">
        <w:rPr>
          <w:rFonts w:ascii="Times New Roman" w:eastAsia="Times New Roman" w:hAnsi="Times New Roman"/>
          <w:sz w:val="24"/>
          <w:szCs w:val="24"/>
          <w:lang w:eastAsia="ar-SA"/>
        </w:rPr>
        <w:t>plně</w:t>
      </w:r>
      <w:r w:rsidRPr="00F3115A">
        <w:rPr>
          <w:rFonts w:ascii="Times New Roman" w:eastAsia="Times New Roman" w:hAnsi="Times New Roman"/>
          <w:sz w:val="24"/>
          <w:szCs w:val="24"/>
          <w:lang w:eastAsia="ar-SA"/>
        </w:rPr>
        <w:t xml:space="preserve"> odpovídá za veškeré škody, které způsobí svým jednáním v rozporu s těmito podmínkami a/nebo právním řádem České republiky </w:t>
      </w:r>
      <w:r w:rsidR="00B81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Poskytovatel</w:t>
      </w: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i</w:t>
      </w:r>
      <w:r w:rsidRPr="00F3115A">
        <w:rPr>
          <w:rFonts w:ascii="Times New Roman" w:eastAsia="Times New Roman" w:hAnsi="Times New Roman"/>
          <w:sz w:val="24"/>
          <w:szCs w:val="24"/>
          <w:lang w:eastAsia="ar-SA"/>
        </w:rPr>
        <w:t xml:space="preserve">, jiným uživatelům webových stránek </w:t>
      </w:r>
      <w:r w:rsidR="00B81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Poskytovatel</w:t>
      </w: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</w:t>
      </w:r>
      <w:r w:rsidRPr="00F3115A">
        <w:rPr>
          <w:rFonts w:ascii="Times New Roman" w:eastAsia="Times New Roman" w:hAnsi="Times New Roman"/>
          <w:sz w:val="24"/>
          <w:szCs w:val="24"/>
          <w:lang w:eastAsia="ar-SA"/>
        </w:rPr>
        <w:t xml:space="preserve"> nebo třetím osobám. </w:t>
      </w:r>
    </w:p>
    <w:p w:rsidR="00AE7DF4" w:rsidRPr="00F3115A" w:rsidRDefault="00AE7DF4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Partner</w:t>
      </w:r>
      <w:r w:rsidRPr="00F3115A">
        <w:rPr>
          <w:rFonts w:ascii="Times New Roman" w:eastAsia="Times New Roman" w:hAnsi="Times New Roman"/>
          <w:sz w:val="24"/>
          <w:szCs w:val="24"/>
          <w:lang w:eastAsia="ar-SA"/>
        </w:rPr>
        <w:t xml:space="preserve"> odpovídá </w:t>
      </w:r>
      <w:r w:rsidR="00B81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Poskytovatel</w:t>
      </w: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i</w:t>
      </w:r>
      <w:r w:rsidRPr="00F3115A">
        <w:rPr>
          <w:rFonts w:ascii="Times New Roman" w:eastAsia="Times New Roman" w:hAnsi="Times New Roman"/>
          <w:sz w:val="24"/>
          <w:szCs w:val="24"/>
          <w:lang w:eastAsia="ar-SA"/>
        </w:rPr>
        <w:t xml:space="preserve"> za správnost a úplnost údajů uvedených </w:t>
      </w:r>
      <w:r w:rsidR="00F60009" w:rsidRPr="00F3115A">
        <w:rPr>
          <w:rFonts w:ascii="Times New Roman" w:eastAsia="Times New Roman" w:hAnsi="Times New Roman"/>
          <w:sz w:val="24"/>
          <w:szCs w:val="24"/>
          <w:lang w:eastAsia="ar-SA"/>
        </w:rPr>
        <w:t>při</w:t>
      </w:r>
      <w:r w:rsidRPr="00F3115A">
        <w:rPr>
          <w:rFonts w:ascii="Times New Roman" w:eastAsia="Times New Roman" w:hAnsi="Times New Roman"/>
          <w:sz w:val="24"/>
          <w:szCs w:val="24"/>
          <w:lang w:eastAsia="ar-SA"/>
        </w:rPr>
        <w:t xml:space="preserve"> registraci. </w:t>
      </w:r>
      <w:r w:rsidR="00F60009" w:rsidRPr="00F3115A">
        <w:rPr>
          <w:rFonts w:ascii="Times New Roman" w:eastAsia="Times New Roman" w:hAnsi="Times New Roman"/>
          <w:sz w:val="24"/>
          <w:szCs w:val="24"/>
          <w:lang w:eastAsia="ar-SA"/>
        </w:rPr>
        <w:t>V případě změn v uvedených údajích je</w:t>
      </w:r>
      <w:r w:rsidRPr="00F3115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11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Partner</w:t>
      </w:r>
      <w:r w:rsidRPr="00F3115A">
        <w:rPr>
          <w:rFonts w:ascii="Times New Roman" w:eastAsia="Times New Roman" w:hAnsi="Times New Roman"/>
          <w:sz w:val="24"/>
          <w:szCs w:val="24"/>
          <w:lang w:eastAsia="ar-SA"/>
        </w:rPr>
        <w:t xml:space="preserve"> povinen </w:t>
      </w:r>
      <w:r w:rsidR="00F60009" w:rsidRPr="00F3115A">
        <w:rPr>
          <w:rFonts w:ascii="Times New Roman" w:eastAsia="Times New Roman" w:hAnsi="Times New Roman"/>
          <w:sz w:val="24"/>
          <w:szCs w:val="24"/>
          <w:lang w:eastAsia="ar-SA"/>
        </w:rPr>
        <w:t xml:space="preserve">o této skutečnosti </w:t>
      </w:r>
      <w:r w:rsidR="00570107">
        <w:rPr>
          <w:rFonts w:ascii="Times New Roman" w:eastAsia="Times New Roman" w:hAnsi="Times New Roman"/>
          <w:sz w:val="24"/>
          <w:szCs w:val="24"/>
          <w:lang w:eastAsia="ar-SA"/>
        </w:rPr>
        <w:t>bezodkladně</w:t>
      </w:r>
      <w:r w:rsidR="00F60009" w:rsidRPr="00F3115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81738">
        <w:rPr>
          <w:rFonts w:ascii="Times New Roman" w:eastAsia="Times New Roman" w:hAnsi="Times New Roman"/>
          <w:sz w:val="24"/>
          <w:szCs w:val="24"/>
          <w:lang w:eastAsia="ar-SA"/>
        </w:rPr>
        <w:t>Poskytovatel</w:t>
      </w:r>
      <w:r w:rsidR="00F60009" w:rsidRPr="00F3115A">
        <w:rPr>
          <w:rFonts w:ascii="Times New Roman" w:eastAsia="Times New Roman" w:hAnsi="Times New Roman"/>
          <w:sz w:val="24"/>
          <w:szCs w:val="24"/>
          <w:lang w:eastAsia="ar-SA"/>
        </w:rPr>
        <w:t>e informovat</w:t>
      </w:r>
      <w:r w:rsidRPr="00F3115A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F60009" w:rsidRPr="00F3115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81738">
        <w:rPr>
          <w:rFonts w:ascii="Times New Roman" w:eastAsia="Times New Roman" w:hAnsi="Times New Roman"/>
          <w:sz w:val="24"/>
          <w:szCs w:val="24"/>
          <w:lang w:eastAsia="ar-SA"/>
        </w:rPr>
        <w:t>Poskytovatel</w:t>
      </w:r>
      <w:r w:rsidR="00F60009" w:rsidRPr="00F3115A">
        <w:rPr>
          <w:rFonts w:ascii="Times New Roman" w:eastAsia="Times New Roman" w:hAnsi="Times New Roman"/>
          <w:sz w:val="24"/>
          <w:szCs w:val="24"/>
          <w:lang w:eastAsia="ar-SA"/>
        </w:rPr>
        <w:t xml:space="preserve"> neodpovídá za škody</w:t>
      </w:r>
      <w:r w:rsidR="00F3115A" w:rsidRPr="00F3115A">
        <w:rPr>
          <w:rFonts w:ascii="Times New Roman" w:eastAsia="Times New Roman" w:hAnsi="Times New Roman"/>
          <w:sz w:val="24"/>
          <w:szCs w:val="24"/>
          <w:lang w:eastAsia="ar-SA"/>
        </w:rPr>
        <w:t xml:space="preserve"> vzniklé Partnerovi z důvodu </w:t>
      </w:r>
      <w:r w:rsidR="00F3115A">
        <w:rPr>
          <w:rFonts w:ascii="Times New Roman" w:eastAsia="Times New Roman" w:hAnsi="Times New Roman"/>
          <w:sz w:val="24"/>
          <w:szCs w:val="24"/>
          <w:lang w:eastAsia="ar-SA"/>
        </w:rPr>
        <w:t>neoznámení změn v údajích.</w:t>
      </w:r>
    </w:p>
    <w:p w:rsidR="003E33D3" w:rsidRPr="00F3115A" w:rsidRDefault="008E74E6" w:rsidP="00FD48D0">
      <w:pPr>
        <w:pStyle w:val="Odstavecseseznamem"/>
        <w:numPr>
          <w:ilvl w:val="0"/>
          <w:numId w:val="3"/>
        </w:numPr>
        <w:spacing w:before="12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115A">
        <w:rPr>
          <w:rFonts w:ascii="Times New Roman" w:hAnsi="Times New Roman"/>
          <w:b/>
          <w:bCs/>
          <w:sz w:val="24"/>
          <w:szCs w:val="24"/>
        </w:rPr>
        <w:t>Práva a povinnosti Partnera</w:t>
      </w:r>
    </w:p>
    <w:p w:rsidR="006D2E0D" w:rsidRPr="00F3115A" w:rsidRDefault="006D2E0D" w:rsidP="006D2E0D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115A">
        <w:rPr>
          <w:rFonts w:ascii="Times New Roman" w:hAnsi="Times New Roman"/>
          <w:sz w:val="24"/>
          <w:szCs w:val="24"/>
        </w:rPr>
        <w:t xml:space="preserve">Partner je povinen dbát na to, aby svou činností nepoškozoval či neohrožoval dobré jméno a pověst </w:t>
      </w:r>
      <w:r w:rsidR="00B81738">
        <w:rPr>
          <w:rFonts w:ascii="Times New Roman" w:hAnsi="Times New Roman"/>
          <w:sz w:val="24"/>
          <w:szCs w:val="24"/>
        </w:rPr>
        <w:t>Poskytovatel</w:t>
      </w:r>
      <w:r w:rsidRPr="00F3115A">
        <w:rPr>
          <w:rFonts w:ascii="Times New Roman" w:hAnsi="Times New Roman"/>
          <w:sz w:val="24"/>
          <w:szCs w:val="24"/>
        </w:rPr>
        <w:t>e</w:t>
      </w:r>
      <w:r w:rsidR="00535C76">
        <w:rPr>
          <w:rFonts w:ascii="Times New Roman" w:hAnsi="Times New Roman"/>
          <w:sz w:val="24"/>
          <w:szCs w:val="24"/>
        </w:rPr>
        <w:t xml:space="preserve"> či jím nabízeného zboží a služeb</w:t>
      </w:r>
      <w:r w:rsidRPr="00F3115A">
        <w:rPr>
          <w:rFonts w:ascii="Times New Roman" w:hAnsi="Times New Roman"/>
          <w:sz w:val="24"/>
          <w:szCs w:val="24"/>
        </w:rPr>
        <w:t>.</w:t>
      </w:r>
    </w:p>
    <w:p w:rsidR="003E33D3" w:rsidRPr="00F3115A" w:rsidRDefault="008E74E6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115A">
        <w:rPr>
          <w:rFonts w:ascii="Times New Roman" w:hAnsi="Times New Roman"/>
          <w:sz w:val="24"/>
          <w:szCs w:val="24"/>
        </w:rPr>
        <w:t xml:space="preserve">Partner nesmí propagovat </w:t>
      </w:r>
      <w:r w:rsidR="00D51454" w:rsidRPr="00F3115A">
        <w:rPr>
          <w:rFonts w:ascii="Times New Roman" w:hAnsi="Times New Roman"/>
          <w:sz w:val="24"/>
          <w:szCs w:val="24"/>
        </w:rPr>
        <w:t xml:space="preserve">zboží či služby </w:t>
      </w:r>
      <w:r w:rsidR="00B81738">
        <w:rPr>
          <w:rFonts w:ascii="Times New Roman" w:hAnsi="Times New Roman"/>
          <w:sz w:val="24"/>
          <w:szCs w:val="24"/>
        </w:rPr>
        <w:t>Poskytovatel</w:t>
      </w:r>
      <w:r w:rsidR="00AE7DF4" w:rsidRPr="00F3115A">
        <w:rPr>
          <w:rFonts w:ascii="Times New Roman" w:hAnsi="Times New Roman"/>
          <w:sz w:val="24"/>
          <w:szCs w:val="24"/>
        </w:rPr>
        <w:t xml:space="preserve">e </w:t>
      </w:r>
      <w:r w:rsidRPr="00F3115A">
        <w:rPr>
          <w:rFonts w:ascii="Times New Roman" w:hAnsi="Times New Roman"/>
          <w:sz w:val="24"/>
          <w:szCs w:val="24"/>
        </w:rPr>
        <w:t xml:space="preserve">na </w:t>
      </w:r>
      <w:r w:rsidR="00D51454" w:rsidRPr="00F3115A">
        <w:rPr>
          <w:rFonts w:ascii="Times New Roman" w:hAnsi="Times New Roman"/>
          <w:sz w:val="24"/>
          <w:szCs w:val="24"/>
        </w:rPr>
        <w:t xml:space="preserve">webových </w:t>
      </w:r>
      <w:r w:rsidRPr="00F3115A">
        <w:rPr>
          <w:rFonts w:ascii="Times New Roman" w:hAnsi="Times New Roman"/>
          <w:sz w:val="24"/>
          <w:szCs w:val="24"/>
        </w:rPr>
        <w:t xml:space="preserve">stránkách, </w:t>
      </w:r>
      <w:r w:rsidR="00D51454" w:rsidRPr="00F3115A">
        <w:rPr>
          <w:rFonts w:ascii="Times New Roman" w:hAnsi="Times New Roman"/>
          <w:sz w:val="24"/>
          <w:szCs w:val="24"/>
        </w:rPr>
        <w:t>jejichž obsah může jakýmkoliv způsobem porušovat právní předpisy</w:t>
      </w:r>
      <w:r w:rsidRPr="00F3115A">
        <w:rPr>
          <w:rFonts w:ascii="Times New Roman" w:hAnsi="Times New Roman"/>
          <w:sz w:val="24"/>
          <w:szCs w:val="24"/>
        </w:rPr>
        <w:t xml:space="preserve"> České republiky nebo </w:t>
      </w:r>
      <w:r w:rsidR="00D51454" w:rsidRPr="00F3115A">
        <w:rPr>
          <w:rFonts w:ascii="Times New Roman" w:hAnsi="Times New Roman"/>
          <w:sz w:val="24"/>
          <w:szCs w:val="24"/>
        </w:rPr>
        <w:t>dobré</w:t>
      </w:r>
      <w:r w:rsidRPr="00F3115A">
        <w:rPr>
          <w:rFonts w:ascii="Times New Roman" w:hAnsi="Times New Roman"/>
          <w:sz w:val="24"/>
          <w:szCs w:val="24"/>
        </w:rPr>
        <w:t xml:space="preserve"> mravy.</w:t>
      </w:r>
      <w:r w:rsidR="006B2BF5" w:rsidRPr="00F3115A">
        <w:rPr>
          <w:rFonts w:ascii="Times New Roman" w:hAnsi="Times New Roman"/>
          <w:sz w:val="24"/>
          <w:szCs w:val="24"/>
        </w:rPr>
        <w:t xml:space="preserve"> Zejména se jedná o webové stránky s pornografickým obsahem a nelegálním obsahem a o webové stránky, jejichž prostřednictvím dochází k porušování práv duševního vlastnictví či </w:t>
      </w:r>
      <w:r w:rsidR="00C4564E">
        <w:rPr>
          <w:rFonts w:ascii="Times New Roman" w:hAnsi="Times New Roman"/>
          <w:sz w:val="24"/>
          <w:szCs w:val="24"/>
        </w:rPr>
        <w:t>propagování těchto činností</w:t>
      </w:r>
      <w:r w:rsidR="006B2BF5" w:rsidRPr="00F3115A">
        <w:rPr>
          <w:rFonts w:ascii="Times New Roman" w:hAnsi="Times New Roman"/>
          <w:sz w:val="24"/>
          <w:szCs w:val="24"/>
        </w:rPr>
        <w:t>.</w:t>
      </w:r>
    </w:p>
    <w:p w:rsidR="003E33D3" w:rsidRPr="00F3115A" w:rsidRDefault="008E74E6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115A">
        <w:rPr>
          <w:rFonts w:ascii="Times New Roman" w:hAnsi="Times New Roman"/>
          <w:sz w:val="24"/>
          <w:szCs w:val="24"/>
        </w:rPr>
        <w:t xml:space="preserve">Partner </w:t>
      </w:r>
      <w:r w:rsidR="00D23ECC">
        <w:rPr>
          <w:rFonts w:ascii="Times New Roman" w:hAnsi="Times New Roman"/>
          <w:sz w:val="24"/>
          <w:szCs w:val="24"/>
        </w:rPr>
        <w:t>či rodinní příslušníci Partnera</w:t>
      </w:r>
      <w:r w:rsidR="00570107">
        <w:rPr>
          <w:rFonts w:ascii="Times New Roman" w:hAnsi="Times New Roman"/>
          <w:sz w:val="24"/>
          <w:szCs w:val="24"/>
        </w:rPr>
        <w:t xml:space="preserve"> nebo </w:t>
      </w:r>
      <w:r w:rsidR="00535C76">
        <w:rPr>
          <w:rFonts w:ascii="Times New Roman" w:hAnsi="Times New Roman"/>
          <w:sz w:val="24"/>
          <w:szCs w:val="24"/>
        </w:rPr>
        <w:t>osoby jednající ve shodě s Partnerem</w:t>
      </w:r>
      <w:r w:rsidR="00D23ECC">
        <w:rPr>
          <w:rFonts w:ascii="Times New Roman" w:hAnsi="Times New Roman"/>
          <w:sz w:val="24"/>
          <w:szCs w:val="24"/>
        </w:rPr>
        <w:t xml:space="preserve"> </w:t>
      </w:r>
      <w:r w:rsidRPr="00F3115A">
        <w:rPr>
          <w:rFonts w:ascii="Times New Roman" w:hAnsi="Times New Roman"/>
          <w:sz w:val="24"/>
          <w:szCs w:val="24"/>
        </w:rPr>
        <w:t xml:space="preserve">nesmí objednat zboží či služby </w:t>
      </w:r>
      <w:r w:rsidR="00B81738">
        <w:rPr>
          <w:rFonts w:ascii="Times New Roman" w:hAnsi="Times New Roman"/>
          <w:sz w:val="24"/>
          <w:szCs w:val="24"/>
        </w:rPr>
        <w:t>Poskytovatel</w:t>
      </w:r>
      <w:r w:rsidR="00D51454" w:rsidRPr="00F3115A">
        <w:rPr>
          <w:rFonts w:ascii="Times New Roman" w:hAnsi="Times New Roman"/>
          <w:sz w:val="24"/>
          <w:szCs w:val="24"/>
        </w:rPr>
        <w:t xml:space="preserve">e </w:t>
      </w:r>
      <w:r w:rsidRPr="00F3115A">
        <w:rPr>
          <w:rFonts w:ascii="Times New Roman" w:hAnsi="Times New Roman"/>
          <w:sz w:val="24"/>
          <w:szCs w:val="24"/>
        </w:rPr>
        <w:t xml:space="preserve">přes vlastní </w:t>
      </w:r>
      <w:r w:rsidR="006D2E0D">
        <w:rPr>
          <w:rFonts w:ascii="Times New Roman" w:hAnsi="Times New Roman"/>
          <w:sz w:val="24"/>
          <w:szCs w:val="24"/>
        </w:rPr>
        <w:t>p</w:t>
      </w:r>
      <w:r w:rsidRPr="00D23ECC">
        <w:rPr>
          <w:rFonts w:ascii="Times New Roman" w:hAnsi="Times New Roman"/>
          <w:sz w:val="24"/>
          <w:szCs w:val="24"/>
        </w:rPr>
        <w:t>rovizní odkaz</w:t>
      </w:r>
      <w:r w:rsidR="00D23ECC" w:rsidRPr="00D23ECC">
        <w:rPr>
          <w:rFonts w:ascii="Times New Roman" w:hAnsi="Times New Roman"/>
          <w:sz w:val="24"/>
          <w:szCs w:val="24"/>
        </w:rPr>
        <w:t xml:space="preserve"> </w:t>
      </w:r>
      <w:r w:rsidR="00D23ECC">
        <w:rPr>
          <w:rFonts w:ascii="Times New Roman" w:hAnsi="Times New Roman"/>
          <w:sz w:val="24"/>
          <w:szCs w:val="24"/>
        </w:rPr>
        <w:t>Partnera.</w:t>
      </w:r>
      <w:r w:rsidRPr="00F3115A">
        <w:rPr>
          <w:rFonts w:ascii="Times New Roman" w:hAnsi="Times New Roman"/>
          <w:sz w:val="24"/>
          <w:szCs w:val="24"/>
        </w:rPr>
        <w:t xml:space="preserve"> Pokud tak učiní, </w:t>
      </w:r>
      <w:r w:rsidR="003E33D3" w:rsidRPr="00F3115A">
        <w:rPr>
          <w:rFonts w:ascii="Times New Roman" w:hAnsi="Times New Roman"/>
          <w:sz w:val="24"/>
          <w:szCs w:val="24"/>
        </w:rPr>
        <w:t xml:space="preserve">zaniká </w:t>
      </w:r>
      <w:r w:rsidRPr="00F3115A">
        <w:rPr>
          <w:rFonts w:ascii="Times New Roman" w:hAnsi="Times New Roman"/>
          <w:sz w:val="24"/>
          <w:szCs w:val="24"/>
        </w:rPr>
        <w:t xml:space="preserve">nárok </w:t>
      </w:r>
      <w:r w:rsidR="00D23ECC">
        <w:rPr>
          <w:rFonts w:ascii="Times New Roman" w:hAnsi="Times New Roman"/>
          <w:sz w:val="24"/>
          <w:szCs w:val="24"/>
        </w:rPr>
        <w:t xml:space="preserve">Partnera </w:t>
      </w:r>
      <w:r w:rsidRPr="00F3115A">
        <w:rPr>
          <w:rFonts w:ascii="Times New Roman" w:hAnsi="Times New Roman"/>
          <w:sz w:val="24"/>
          <w:szCs w:val="24"/>
        </w:rPr>
        <w:t>na provizi</w:t>
      </w:r>
      <w:r w:rsidR="00535C76">
        <w:rPr>
          <w:rFonts w:ascii="Times New Roman" w:hAnsi="Times New Roman"/>
          <w:sz w:val="24"/>
          <w:szCs w:val="24"/>
        </w:rPr>
        <w:t xml:space="preserve"> z takto získaných konverzí</w:t>
      </w:r>
      <w:r w:rsidRPr="00F3115A">
        <w:rPr>
          <w:rFonts w:ascii="Times New Roman" w:hAnsi="Times New Roman"/>
          <w:sz w:val="24"/>
          <w:szCs w:val="24"/>
        </w:rPr>
        <w:t>.</w:t>
      </w:r>
      <w:r w:rsidR="00535C76">
        <w:rPr>
          <w:rFonts w:ascii="Times New Roman" w:hAnsi="Times New Roman"/>
          <w:sz w:val="24"/>
          <w:szCs w:val="24"/>
        </w:rPr>
        <w:t xml:space="preserve"> Pokud uvedeným jednáním vznikla Poskytovateli škoda, je Partner povinen </w:t>
      </w:r>
      <w:r w:rsidR="00CC657A">
        <w:rPr>
          <w:rFonts w:ascii="Times New Roman" w:hAnsi="Times New Roman"/>
          <w:sz w:val="24"/>
          <w:szCs w:val="24"/>
        </w:rPr>
        <w:t xml:space="preserve">mu </w:t>
      </w:r>
      <w:r w:rsidR="00535C76">
        <w:rPr>
          <w:rFonts w:ascii="Times New Roman" w:hAnsi="Times New Roman"/>
          <w:sz w:val="24"/>
          <w:szCs w:val="24"/>
        </w:rPr>
        <w:t>tuto škodu v plné výši nahradit.</w:t>
      </w:r>
    </w:p>
    <w:p w:rsidR="003E33D3" w:rsidRPr="00F3115A" w:rsidRDefault="008E74E6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115A">
        <w:rPr>
          <w:rFonts w:ascii="Times New Roman" w:hAnsi="Times New Roman"/>
          <w:sz w:val="24"/>
          <w:szCs w:val="24"/>
        </w:rPr>
        <w:t>Partner je povinen</w:t>
      </w:r>
      <w:r w:rsidR="00D23ECC">
        <w:rPr>
          <w:rFonts w:ascii="Times New Roman" w:hAnsi="Times New Roman"/>
          <w:sz w:val="24"/>
          <w:szCs w:val="24"/>
        </w:rPr>
        <w:t xml:space="preserve"> chránit své přístupové údaje ke svému </w:t>
      </w:r>
      <w:r w:rsidR="00B21948">
        <w:rPr>
          <w:rFonts w:ascii="Times New Roman" w:hAnsi="Times New Roman"/>
          <w:sz w:val="24"/>
          <w:szCs w:val="24"/>
        </w:rPr>
        <w:t>p</w:t>
      </w:r>
      <w:r w:rsidRPr="00F3115A">
        <w:rPr>
          <w:rFonts w:ascii="Times New Roman" w:hAnsi="Times New Roman"/>
          <w:sz w:val="24"/>
          <w:szCs w:val="24"/>
        </w:rPr>
        <w:t xml:space="preserve">roviznímu </w:t>
      </w:r>
      <w:r w:rsidR="006B2BF5" w:rsidRPr="00F3115A">
        <w:rPr>
          <w:rFonts w:ascii="Times New Roman" w:hAnsi="Times New Roman"/>
          <w:sz w:val="24"/>
          <w:szCs w:val="24"/>
        </w:rPr>
        <w:t xml:space="preserve">účtu </w:t>
      </w:r>
      <w:r w:rsidRPr="00F3115A">
        <w:rPr>
          <w:rFonts w:ascii="Times New Roman" w:hAnsi="Times New Roman"/>
          <w:sz w:val="24"/>
          <w:szCs w:val="24"/>
        </w:rPr>
        <w:t xml:space="preserve">před zneužitím třetí </w:t>
      </w:r>
      <w:r w:rsidR="003E33D3" w:rsidRPr="00F3115A">
        <w:rPr>
          <w:rFonts w:ascii="Times New Roman" w:hAnsi="Times New Roman"/>
          <w:sz w:val="24"/>
          <w:szCs w:val="24"/>
        </w:rPr>
        <w:t>osobou</w:t>
      </w:r>
      <w:r w:rsidRPr="00F3115A">
        <w:rPr>
          <w:rFonts w:ascii="Times New Roman" w:hAnsi="Times New Roman"/>
          <w:sz w:val="24"/>
          <w:szCs w:val="24"/>
        </w:rPr>
        <w:t>.</w:t>
      </w:r>
      <w:r w:rsidR="00D23ECC">
        <w:rPr>
          <w:rFonts w:ascii="Times New Roman" w:hAnsi="Times New Roman"/>
          <w:sz w:val="24"/>
          <w:szCs w:val="24"/>
        </w:rPr>
        <w:t xml:space="preserve"> </w:t>
      </w:r>
      <w:r w:rsidR="00B81738">
        <w:rPr>
          <w:rFonts w:ascii="Times New Roman" w:hAnsi="Times New Roman"/>
          <w:sz w:val="24"/>
          <w:szCs w:val="24"/>
        </w:rPr>
        <w:t>Poskytovatel</w:t>
      </w:r>
      <w:r w:rsidR="00D23ECC">
        <w:rPr>
          <w:rFonts w:ascii="Times New Roman" w:hAnsi="Times New Roman"/>
          <w:sz w:val="24"/>
          <w:szCs w:val="24"/>
        </w:rPr>
        <w:t xml:space="preserve"> neodpovídá za škodu, která Partnerovi takovým zneužitím vznikne.</w:t>
      </w:r>
    </w:p>
    <w:p w:rsidR="003E33D3" w:rsidRDefault="008E74E6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115A">
        <w:rPr>
          <w:rFonts w:ascii="Times New Roman" w:hAnsi="Times New Roman"/>
          <w:sz w:val="24"/>
          <w:szCs w:val="24"/>
        </w:rPr>
        <w:t xml:space="preserve">Partner </w:t>
      </w:r>
      <w:r w:rsidR="00004327" w:rsidRPr="00F3115A">
        <w:rPr>
          <w:rFonts w:ascii="Times New Roman" w:hAnsi="Times New Roman"/>
          <w:sz w:val="24"/>
          <w:szCs w:val="24"/>
        </w:rPr>
        <w:t xml:space="preserve">je oprávněn </w:t>
      </w:r>
      <w:r w:rsidRPr="00F3115A">
        <w:rPr>
          <w:rFonts w:ascii="Times New Roman" w:hAnsi="Times New Roman"/>
          <w:sz w:val="24"/>
          <w:szCs w:val="24"/>
        </w:rPr>
        <w:t xml:space="preserve">využít </w:t>
      </w:r>
      <w:r w:rsidR="003E33D3" w:rsidRPr="00F3115A">
        <w:rPr>
          <w:rFonts w:ascii="Times New Roman" w:hAnsi="Times New Roman"/>
          <w:sz w:val="24"/>
          <w:szCs w:val="24"/>
        </w:rPr>
        <w:t xml:space="preserve">k propagaci </w:t>
      </w:r>
      <w:r w:rsidR="00B81738">
        <w:rPr>
          <w:rFonts w:ascii="Times New Roman" w:hAnsi="Times New Roman"/>
          <w:sz w:val="24"/>
          <w:szCs w:val="24"/>
        </w:rPr>
        <w:t>Poskytovatel</w:t>
      </w:r>
      <w:r w:rsidR="003E33D3" w:rsidRPr="00F3115A">
        <w:rPr>
          <w:rFonts w:ascii="Times New Roman" w:hAnsi="Times New Roman"/>
          <w:sz w:val="24"/>
          <w:szCs w:val="24"/>
        </w:rPr>
        <w:t xml:space="preserve">e </w:t>
      </w:r>
      <w:r w:rsidR="00004327" w:rsidRPr="00F3115A">
        <w:rPr>
          <w:rFonts w:ascii="Times New Roman" w:hAnsi="Times New Roman"/>
          <w:sz w:val="24"/>
          <w:szCs w:val="24"/>
        </w:rPr>
        <w:t xml:space="preserve">všech </w:t>
      </w:r>
      <w:r w:rsidRPr="00F3115A">
        <w:rPr>
          <w:rFonts w:ascii="Times New Roman" w:hAnsi="Times New Roman"/>
          <w:sz w:val="24"/>
          <w:szCs w:val="24"/>
        </w:rPr>
        <w:t xml:space="preserve">textových a obrazových </w:t>
      </w:r>
      <w:r w:rsidR="00AD2D3C" w:rsidRPr="00F3115A">
        <w:rPr>
          <w:rFonts w:ascii="Times New Roman" w:hAnsi="Times New Roman"/>
          <w:sz w:val="24"/>
          <w:szCs w:val="24"/>
        </w:rPr>
        <w:t>materiálů, které</w:t>
      </w:r>
      <w:r w:rsidR="00004327" w:rsidRPr="00F3115A">
        <w:rPr>
          <w:rFonts w:ascii="Times New Roman" w:hAnsi="Times New Roman"/>
          <w:sz w:val="24"/>
          <w:szCs w:val="24"/>
        </w:rPr>
        <w:t xml:space="preserve"> jsou výsledkem tvůrčí činnosti </w:t>
      </w:r>
      <w:r w:rsidR="00B81738">
        <w:rPr>
          <w:rFonts w:ascii="Times New Roman" w:hAnsi="Times New Roman"/>
          <w:sz w:val="24"/>
          <w:szCs w:val="24"/>
        </w:rPr>
        <w:t>Poskytovatel</w:t>
      </w:r>
      <w:r w:rsidR="00004327" w:rsidRPr="00F3115A">
        <w:rPr>
          <w:rFonts w:ascii="Times New Roman" w:hAnsi="Times New Roman"/>
          <w:sz w:val="24"/>
          <w:szCs w:val="24"/>
        </w:rPr>
        <w:t xml:space="preserve">e </w:t>
      </w:r>
      <w:r w:rsidR="006D2E0D">
        <w:rPr>
          <w:rFonts w:ascii="Times New Roman" w:hAnsi="Times New Roman"/>
          <w:sz w:val="24"/>
          <w:szCs w:val="24"/>
        </w:rPr>
        <w:t xml:space="preserve">nebo ke kterým má </w:t>
      </w:r>
      <w:r w:rsidR="00B81738">
        <w:rPr>
          <w:rFonts w:ascii="Times New Roman" w:hAnsi="Times New Roman"/>
          <w:sz w:val="24"/>
          <w:szCs w:val="24"/>
        </w:rPr>
        <w:t>Poskytovatel</w:t>
      </w:r>
      <w:r w:rsidR="006D2E0D">
        <w:rPr>
          <w:rFonts w:ascii="Times New Roman" w:hAnsi="Times New Roman"/>
          <w:sz w:val="24"/>
          <w:szCs w:val="24"/>
        </w:rPr>
        <w:t xml:space="preserve"> platnou licenci, </w:t>
      </w:r>
      <w:r w:rsidR="00004327" w:rsidRPr="00F3115A">
        <w:rPr>
          <w:rFonts w:ascii="Times New Roman" w:hAnsi="Times New Roman"/>
          <w:sz w:val="24"/>
          <w:szCs w:val="24"/>
        </w:rPr>
        <w:t>a</w:t>
      </w:r>
      <w:r w:rsidRPr="00F3115A">
        <w:rPr>
          <w:rFonts w:ascii="Times New Roman" w:hAnsi="Times New Roman"/>
          <w:sz w:val="24"/>
          <w:szCs w:val="24"/>
        </w:rPr>
        <w:t xml:space="preserve"> které jsou </w:t>
      </w:r>
      <w:r w:rsidR="003E33D3" w:rsidRPr="00F3115A">
        <w:rPr>
          <w:rFonts w:ascii="Times New Roman" w:hAnsi="Times New Roman"/>
          <w:sz w:val="24"/>
          <w:szCs w:val="24"/>
        </w:rPr>
        <w:t>Partnerovi</w:t>
      </w:r>
      <w:r w:rsidR="00004327" w:rsidRPr="00F3115A">
        <w:rPr>
          <w:rFonts w:ascii="Times New Roman" w:hAnsi="Times New Roman"/>
          <w:sz w:val="24"/>
          <w:szCs w:val="24"/>
        </w:rPr>
        <w:t xml:space="preserve"> </w:t>
      </w:r>
      <w:r w:rsidRPr="00F3115A">
        <w:rPr>
          <w:rFonts w:ascii="Times New Roman" w:hAnsi="Times New Roman"/>
          <w:sz w:val="24"/>
          <w:szCs w:val="24"/>
        </w:rPr>
        <w:t xml:space="preserve">za tímto účelem </w:t>
      </w:r>
      <w:r w:rsidR="00B81738">
        <w:rPr>
          <w:rFonts w:ascii="Times New Roman" w:hAnsi="Times New Roman"/>
          <w:sz w:val="24"/>
          <w:szCs w:val="24"/>
        </w:rPr>
        <w:t>Poskytovatel</w:t>
      </w:r>
      <w:r w:rsidR="00004327" w:rsidRPr="00F3115A">
        <w:rPr>
          <w:rFonts w:ascii="Times New Roman" w:hAnsi="Times New Roman"/>
          <w:sz w:val="24"/>
          <w:szCs w:val="24"/>
        </w:rPr>
        <w:t xml:space="preserve">em </w:t>
      </w:r>
      <w:r w:rsidRPr="00F3115A">
        <w:rPr>
          <w:rFonts w:ascii="Times New Roman" w:hAnsi="Times New Roman"/>
          <w:sz w:val="24"/>
          <w:szCs w:val="24"/>
        </w:rPr>
        <w:t>poskytnuty</w:t>
      </w:r>
      <w:r w:rsidR="00CC657A">
        <w:rPr>
          <w:rFonts w:ascii="Times New Roman" w:hAnsi="Times New Roman"/>
          <w:sz w:val="24"/>
          <w:szCs w:val="24"/>
        </w:rPr>
        <w:t xml:space="preserve"> nebo zpřístupněny v provizním systému</w:t>
      </w:r>
      <w:r w:rsidRPr="00F3115A">
        <w:rPr>
          <w:rFonts w:ascii="Times New Roman" w:hAnsi="Times New Roman"/>
          <w:sz w:val="24"/>
          <w:szCs w:val="24"/>
        </w:rPr>
        <w:t>.</w:t>
      </w:r>
      <w:r w:rsidR="00D23ECC">
        <w:rPr>
          <w:rFonts w:ascii="Times New Roman" w:hAnsi="Times New Roman"/>
          <w:sz w:val="24"/>
          <w:szCs w:val="24"/>
        </w:rPr>
        <w:t xml:space="preserve"> Bez </w:t>
      </w:r>
      <w:r w:rsidR="00CC657A">
        <w:rPr>
          <w:rFonts w:ascii="Times New Roman" w:hAnsi="Times New Roman"/>
          <w:sz w:val="24"/>
          <w:szCs w:val="24"/>
        </w:rPr>
        <w:t xml:space="preserve">předchozího </w:t>
      </w:r>
      <w:r w:rsidR="00D23ECC">
        <w:rPr>
          <w:rFonts w:ascii="Times New Roman" w:hAnsi="Times New Roman"/>
          <w:sz w:val="24"/>
          <w:szCs w:val="24"/>
        </w:rPr>
        <w:t xml:space="preserve">souhlasu </w:t>
      </w:r>
      <w:r w:rsidR="00B81738">
        <w:rPr>
          <w:rFonts w:ascii="Times New Roman" w:hAnsi="Times New Roman"/>
          <w:sz w:val="24"/>
          <w:szCs w:val="24"/>
        </w:rPr>
        <w:t>Poskytovatel</w:t>
      </w:r>
      <w:r w:rsidR="00D23ECC">
        <w:rPr>
          <w:rFonts w:ascii="Times New Roman" w:hAnsi="Times New Roman"/>
          <w:sz w:val="24"/>
          <w:szCs w:val="24"/>
        </w:rPr>
        <w:t xml:space="preserve">e není Partner oprávněn použít poskytnuté </w:t>
      </w:r>
      <w:r w:rsidR="00C4564E">
        <w:rPr>
          <w:rFonts w:ascii="Times New Roman" w:hAnsi="Times New Roman"/>
          <w:sz w:val="24"/>
          <w:szCs w:val="24"/>
        </w:rPr>
        <w:t xml:space="preserve">materiály </w:t>
      </w:r>
      <w:r w:rsidR="00535C76">
        <w:rPr>
          <w:rFonts w:ascii="Times New Roman" w:hAnsi="Times New Roman"/>
          <w:sz w:val="24"/>
          <w:szCs w:val="24"/>
        </w:rPr>
        <w:t>jinak než pro účely kampaně</w:t>
      </w:r>
      <w:r w:rsidR="00C4564E">
        <w:rPr>
          <w:rFonts w:ascii="Times New Roman" w:hAnsi="Times New Roman"/>
          <w:sz w:val="24"/>
          <w:szCs w:val="24"/>
        </w:rPr>
        <w:t>.</w:t>
      </w:r>
    </w:p>
    <w:p w:rsidR="006D2E0D" w:rsidRDefault="006D2E0D" w:rsidP="006D2E0D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</w:t>
      </w:r>
      <w:r w:rsidRPr="006D2E0D">
        <w:rPr>
          <w:rFonts w:ascii="Times New Roman" w:hAnsi="Times New Roman"/>
          <w:sz w:val="24"/>
          <w:szCs w:val="24"/>
        </w:rPr>
        <w:t xml:space="preserve"> nesmí </w:t>
      </w:r>
      <w:r w:rsidR="00CC657A" w:rsidRPr="006D2E0D">
        <w:rPr>
          <w:rFonts w:ascii="Times New Roman" w:hAnsi="Times New Roman"/>
          <w:sz w:val="24"/>
          <w:szCs w:val="24"/>
        </w:rPr>
        <w:t xml:space="preserve">bez předchozího souhlasu </w:t>
      </w:r>
      <w:r w:rsidR="00CC657A">
        <w:rPr>
          <w:rFonts w:ascii="Times New Roman" w:hAnsi="Times New Roman"/>
          <w:sz w:val="24"/>
          <w:szCs w:val="24"/>
        </w:rPr>
        <w:t>Poskytovatele</w:t>
      </w:r>
      <w:r w:rsidR="00CC657A" w:rsidRPr="006D2E0D">
        <w:rPr>
          <w:rFonts w:ascii="Times New Roman" w:hAnsi="Times New Roman"/>
          <w:sz w:val="24"/>
          <w:szCs w:val="24"/>
        </w:rPr>
        <w:t xml:space="preserve"> </w:t>
      </w:r>
      <w:r w:rsidRPr="006D2E0D">
        <w:rPr>
          <w:rFonts w:ascii="Times New Roman" w:hAnsi="Times New Roman"/>
          <w:sz w:val="24"/>
          <w:szCs w:val="24"/>
        </w:rPr>
        <w:t xml:space="preserve">jakkoliv pozměňovat HTML kódy, grafickou podobu či obsah reklamních ploch </w:t>
      </w:r>
      <w:r>
        <w:rPr>
          <w:rFonts w:ascii="Times New Roman" w:hAnsi="Times New Roman"/>
          <w:sz w:val="24"/>
          <w:szCs w:val="24"/>
        </w:rPr>
        <w:t xml:space="preserve">(například bannerů) </w:t>
      </w:r>
      <w:r w:rsidRPr="006D2E0D">
        <w:rPr>
          <w:rFonts w:ascii="Times New Roman" w:hAnsi="Times New Roman"/>
          <w:sz w:val="24"/>
          <w:szCs w:val="24"/>
        </w:rPr>
        <w:t xml:space="preserve">poskytnutých mu </w:t>
      </w:r>
      <w:r w:rsidR="00B81738">
        <w:rPr>
          <w:rFonts w:ascii="Times New Roman" w:hAnsi="Times New Roman"/>
          <w:sz w:val="24"/>
          <w:szCs w:val="24"/>
        </w:rPr>
        <w:t>Poskytovatel</w:t>
      </w:r>
      <w:r>
        <w:rPr>
          <w:rFonts w:ascii="Times New Roman" w:hAnsi="Times New Roman"/>
          <w:sz w:val="24"/>
          <w:szCs w:val="24"/>
        </w:rPr>
        <w:t>em</w:t>
      </w:r>
      <w:r w:rsidR="00CC657A">
        <w:rPr>
          <w:rFonts w:ascii="Times New Roman" w:hAnsi="Times New Roman"/>
          <w:sz w:val="24"/>
          <w:szCs w:val="24"/>
        </w:rPr>
        <w:t xml:space="preserve"> k použití v rámci kampaně</w:t>
      </w:r>
      <w:r w:rsidRPr="006D2E0D">
        <w:rPr>
          <w:rFonts w:ascii="Times New Roman" w:hAnsi="Times New Roman"/>
          <w:sz w:val="24"/>
          <w:szCs w:val="24"/>
        </w:rPr>
        <w:t>.</w:t>
      </w:r>
    </w:p>
    <w:p w:rsidR="006D2E0D" w:rsidRPr="006D2E0D" w:rsidRDefault="006D2E0D" w:rsidP="006D2E0D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Partner</w:t>
      </w:r>
      <w:r w:rsidRPr="006D2E0D">
        <w:rPr>
          <w:rFonts w:ascii="Times New Roman" w:hAnsi="Times New Roman"/>
          <w:sz w:val="24"/>
          <w:szCs w:val="24"/>
        </w:rPr>
        <w:t xml:space="preserve"> je povinen zajistit, aby </w:t>
      </w:r>
      <w:r>
        <w:rPr>
          <w:rFonts w:ascii="Times New Roman" w:hAnsi="Times New Roman"/>
          <w:sz w:val="24"/>
          <w:szCs w:val="24"/>
        </w:rPr>
        <w:t>v rámci jím zvolených metod propagace</w:t>
      </w:r>
      <w:r w:rsidRPr="006D2E0D">
        <w:rPr>
          <w:rFonts w:ascii="Times New Roman" w:hAnsi="Times New Roman"/>
          <w:sz w:val="24"/>
          <w:szCs w:val="24"/>
        </w:rPr>
        <w:t xml:space="preserve"> nedocházelo prostřednictvím programů, skriptů, </w:t>
      </w:r>
      <w:proofErr w:type="spellStart"/>
      <w:r w:rsidRPr="006D2E0D">
        <w:rPr>
          <w:rFonts w:ascii="Times New Roman" w:hAnsi="Times New Roman"/>
          <w:sz w:val="24"/>
          <w:szCs w:val="24"/>
        </w:rPr>
        <w:t>znovunačítáním</w:t>
      </w:r>
      <w:proofErr w:type="spellEnd"/>
      <w:r w:rsidRPr="006D2E0D">
        <w:rPr>
          <w:rFonts w:ascii="Times New Roman" w:hAnsi="Times New Roman"/>
          <w:sz w:val="24"/>
          <w:szCs w:val="24"/>
        </w:rPr>
        <w:t xml:space="preserve"> reklamních bannerů či jinými způsoby k nekalému zvyšování počtu zobrazení reklamních ploch </w:t>
      </w:r>
      <w:r w:rsidR="00B81738">
        <w:rPr>
          <w:rFonts w:ascii="Times New Roman" w:hAnsi="Times New Roman"/>
          <w:sz w:val="24"/>
          <w:szCs w:val="24"/>
        </w:rPr>
        <w:t>Poskytovatel</w:t>
      </w:r>
      <w:r>
        <w:rPr>
          <w:rFonts w:ascii="Times New Roman" w:hAnsi="Times New Roman"/>
          <w:sz w:val="24"/>
          <w:szCs w:val="24"/>
        </w:rPr>
        <w:t>e</w:t>
      </w:r>
      <w:r w:rsidRPr="006D2E0D">
        <w:rPr>
          <w:rFonts w:ascii="Times New Roman" w:hAnsi="Times New Roman"/>
          <w:sz w:val="24"/>
          <w:szCs w:val="24"/>
        </w:rPr>
        <w:t>.</w:t>
      </w:r>
    </w:p>
    <w:p w:rsidR="003E33D3" w:rsidRPr="00F3115A" w:rsidRDefault="00004327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115A">
        <w:rPr>
          <w:rFonts w:ascii="Times New Roman" w:hAnsi="Times New Roman"/>
          <w:sz w:val="24"/>
          <w:szCs w:val="24"/>
        </w:rPr>
        <w:t>Partner se zavazuje, že nebude</w:t>
      </w:r>
      <w:r w:rsidR="008E74E6" w:rsidRPr="00F3115A">
        <w:rPr>
          <w:rFonts w:ascii="Times New Roman" w:hAnsi="Times New Roman"/>
          <w:sz w:val="24"/>
          <w:szCs w:val="24"/>
        </w:rPr>
        <w:t xml:space="preserve"> propagovat </w:t>
      </w:r>
      <w:r w:rsidR="00B81738">
        <w:rPr>
          <w:rFonts w:ascii="Times New Roman" w:hAnsi="Times New Roman"/>
          <w:sz w:val="24"/>
          <w:szCs w:val="24"/>
        </w:rPr>
        <w:t>Poskytovatel</w:t>
      </w:r>
      <w:r w:rsidRPr="00F3115A">
        <w:rPr>
          <w:rFonts w:ascii="Times New Roman" w:hAnsi="Times New Roman"/>
          <w:sz w:val="24"/>
          <w:szCs w:val="24"/>
        </w:rPr>
        <w:t xml:space="preserve">e </w:t>
      </w:r>
      <w:r w:rsidR="008E74E6" w:rsidRPr="00F3115A">
        <w:rPr>
          <w:rFonts w:ascii="Times New Roman" w:hAnsi="Times New Roman"/>
          <w:sz w:val="24"/>
          <w:szCs w:val="24"/>
        </w:rPr>
        <w:t xml:space="preserve">rozesíláním zpráv (e-mailem, SMS, na diskuzních fórech), které jsou kvalifikovány jako SPAM. Pokud bude </w:t>
      </w:r>
      <w:r w:rsidR="00B81738">
        <w:rPr>
          <w:rFonts w:ascii="Times New Roman" w:hAnsi="Times New Roman"/>
          <w:sz w:val="24"/>
          <w:szCs w:val="24"/>
        </w:rPr>
        <w:t>Poskytovatel</w:t>
      </w:r>
      <w:r w:rsidRPr="00F3115A">
        <w:rPr>
          <w:rFonts w:ascii="Times New Roman" w:hAnsi="Times New Roman"/>
          <w:sz w:val="24"/>
          <w:szCs w:val="24"/>
        </w:rPr>
        <w:t xml:space="preserve">em </w:t>
      </w:r>
      <w:r w:rsidR="008E74E6" w:rsidRPr="00F3115A">
        <w:rPr>
          <w:rFonts w:ascii="Times New Roman" w:hAnsi="Times New Roman"/>
          <w:sz w:val="24"/>
          <w:szCs w:val="24"/>
        </w:rPr>
        <w:t xml:space="preserve">zjištěna taková aktivita Partnera, </w:t>
      </w:r>
      <w:r w:rsidR="003E33D3" w:rsidRPr="00F3115A">
        <w:rPr>
          <w:rFonts w:ascii="Times New Roman" w:hAnsi="Times New Roman"/>
          <w:sz w:val="24"/>
          <w:szCs w:val="24"/>
        </w:rPr>
        <w:t xml:space="preserve">je </w:t>
      </w:r>
      <w:r w:rsidR="00B81738">
        <w:rPr>
          <w:rFonts w:ascii="Times New Roman" w:hAnsi="Times New Roman"/>
          <w:sz w:val="24"/>
          <w:szCs w:val="24"/>
        </w:rPr>
        <w:t>Poskytovatel</w:t>
      </w:r>
      <w:r w:rsidR="003E33D3" w:rsidRPr="00F3115A">
        <w:rPr>
          <w:rFonts w:ascii="Times New Roman" w:hAnsi="Times New Roman"/>
          <w:sz w:val="24"/>
          <w:szCs w:val="24"/>
        </w:rPr>
        <w:t xml:space="preserve"> oprávněn odstoupit od </w:t>
      </w:r>
      <w:r w:rsidR="00AD2D3C" w:rsidRPr="00F3115A">
        <w:rPr>
          <w:rFonts w:ascii="Times New Roman" w:hAnsi="Times New Roman"/>
          <w:sz w:val="24"/>
          <w:szCs w:val="24"/>
        </w:rPr>
        <w:t>dohody</w:t>
      </w:r>
      <w:r w:rsidR="00F83E1E">
        <w:rPr>
          <w:rFonts w:ascii="Times New Roman" w:hAnsi="Times New Roman"/>
          <w:sz w:val="24"/>
          <w:szCs w:val="24"/>
        </w:rPr>
        <w:t xml:space="preserve"> o spolupráci</w:t>
      </w:r>
      <w:r w:rsidR="00AD2D3C" w:rsidRPr="00F3115A">
        <w:rPr>
          <w:rFonts w:ascii="Times New Roman" w:hAnsi="Times New Roman"/>
          <w:sz w:val="24"/>
          <w:szCs w:val="24"/>
        </w:rPr>
        <w:t xml:space="preserve"> a uzavřít</w:t>
      </w:r>
      <w:r w:rsidR="008E74E6" w:rsidRPr="00F3115A">
        <w:rPr>
          <w:rFonts w:ascii="Times New Roman" w:hAnsi="Times New Roman"/>
          <w:sz w:val="24"/>
          <w:szCs w:val="24"/>
        </w:rPr>
        <w:t xml:space="preserve"> </w:t>
      </w:r>
      <w:r w:rsidR="00B21948">
        <w:rPr>
          <w:rFonts w:ascii="Times New Roman" w:hAnsi="Times New Roman"/>
          <w:sz w:val="24"/>
          <w:szCs w:val="24"/>
        </w:rPr>
        <w:t>p</w:t>
      </w:r>
      <w:r w:rsidR="00AE4D7A">
        <w:rPr>
          <w:rFonts w:ascii="Times New Roman" w:hAnsi="Times New Roman"/>
          <w:sz w:val="24"/>
          <w:szCs w:val="24"/>
        </w:rPr>
        <w:t xml:space="preserve">rovizní </w:t>
      </w:r>
      <w:r w:rsidR="008E74E6" w:rsidRPr="00F3115A">
        <w:rPr>
          <w:rFonts w:ascii="Times New Roman" w:hAnsi="Times New Roman"/>
          <w:sz w:val="24"/>
          <w:szCs w:val="24"/>
        </w:rPr>
        <w:t>úč</w:t>
      </w:r>
      <w:r w:rsidR="003E33D3" w:rsidRPr="00F3115A">
        <w:rPr>
          <w:rFonts w:ascii="Times New Roman" w:hAnsi="Times New Roman"/>
          <w:sz w:val="24"/>
          <w:szCs w:val="24"/>
        </w:rPr>
        <w:t>et</w:t>
      </w:r>
      <w:r w:rsidR="008E74E6" w:rsidRPr="00F3115A">
        <w:rPr>
          <w:rFonts w:ascii="Times New Roman" w:hAnsi="Times New Roman"/>
          <w:sz w:val="24"/>
          <w:szCs w:val="24"/>
        </w:rPr>
        <w:t xml:space="preserve"> Partnera. Partner</w:t>
      </w:r>
      <w:r w:rsidR="003E33D3" w:rsidRPr="00F3115A">
        <w:rPr>
          <w:rFonts w:ascii="Times New Roman" w:hAnsi="Times New Roman"/>
          <w:sz w:val="24"/>
          <w:szCs w:val="24"/>
        </w:rPr>
        <w:t xml:space="preserve">ovi zároveň </w:t>
      </w:r>
      <w:r w:rsidR="00CC657A">
        <w:rPr>
          <w:rFonts w:ascii="Times New Roman" w:hAnsi="Times New Roman"/>
          <w:sz w:val="24"/>
          <w:szCs w:val="24"/>
        </w:rPr>
        <w:t xml:space="preserve">v takovém případě </w:t>
      </w:r>
      <w:r w:rsidR="003E33D3" w:rsidRPr="00F3115A">
        <w:rPr>
          <w:rFonts w:ascii="Times New Roman" w:hAnsi="Times New Roman"/>
          <w:sz w:val="24"/>
          <w:szCs w:val="24"/>
        </w:rPr>
        <w:t>zaniká</w:t>
      </w:r>
      <w:r w:rsidR="008E74E6" w:rsidRPr="00F3115A">
        <w:rPr>
          <w:rFonts w:ascii="Times New Roman" w:hAnsi="Times New Roman"/>
          <w:sz w:val="24"/>
          <w:szCs w:val="24"/>
        </w:rPr>
        <w:t xml:space="preserve"> nárok na provize, které mu dosud nebyly vyplaceny.</w:t>
      </w:r>
    </w:p>
    <w:p w:rsidR="003E33D3" w:rsidRDefault="00717ACF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115A">
        <w:rPr>
          <w:rFonts w:ascii="Times New Roman" w:hAnsi="Times New Roman"/>
          <w:sz w:val="24"/>
          <w:szCs w:val="24"/>
        </w:rPr>
        <w:t xml:space="preserve">Zboží či služby </w:t>
      </w:r>
      <w:r w:rsidR="00B81738">
        <w:rPr>
          <w:rFonts w:ascii="Times New Roman" w:hAnsi="Times New Roman"/>
          <w:sz w:val="24"/>
          <w:szCs w:val="24"/>
        </w:rPr>
        <w:t>Poskytovatel</w:t>
      </w:r>
      <w:r w:rsidR="003E33D3" w:rsidRPr="00F3115A">
        <w:rPr>
          <w:rFonts w:ascii="Times New Roman" w:hAnsi="Times New Roman"/>
          <w:sz w:val="24"/>
          <w:szCs w:val="24"/>
        </w:rPr>
        <w:t xml:space="preserve">e </w:t>
      </w:r>
      <w:r w:rsidR="008E74E6" w:rsidRPr="00F3115A">
        <w:rPr>
          <w:rFonts w:ascii="Times New Roman" w:hAnsi="Times New Roman"/>
          <w:sz w:val="24"/>
          <w:szCs w:val="24"/>
        </w:rPr>
        <w:t xml:space="preserve">není dovoleno propagovat pomocí PPC kampaní v </w:t>
      </w:r>
      <w:proofErr w:type="spellStart"/>
      <w:r w:rsidR="008E74E6" w:rsidRPr="00F3115A">
        <w:rPr>
          <w:rFonts w:ascii="Times New Roman" w:hAnsi="Times New Roman"/>
          <w:sz w:val="24"/>
          <w:szCs w:val="24"/>
        </w:rPr>
        <w:t>AdWords</w:t>
      </w:r>
      <w:proofErr w:type="spellEnd"/>
      <w:r w:rsidR="008E74E6" w:rsidRPr="00F311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74E6" w:rsidRPr="00F3115A">
        <w:rPr>
          <w:rFonts w:ascii="Times New Roman" w:hAnsi="Times New Roman"/>
          <w:sz w:val="24"/>
          <w:szCs w:val="24"/>
        </w:rPr>
        <w:t>Sklik</w:t>
      </w:r>
      <w:proofErr w:type="spellEnd"/>
      <w:r w:rsidR="008E74E6" w:rsidRPr="00F3115A">
        <w:rPr>
          <w:rFonts w:ascii="Times New Roman" w:hAnsi="Times New Roman"/>
          <w:sz w:val="24"/>
          <w:szCs w:val="24"/>
        </w:rPr>
        <w:t xml:space="preserve">, ani </w:t>
      </w:r>
      <w:proofErr w:type="spellStart"/>
      <w:r w:rsidR="008E74E6" w:rsidRPr="00F3115A">
        <w:rPr>
          <w:rFonts w:ascii="Times New Roman" w:hAnsi="Times New Roman"/>
          <w:sz w:val="24"/>
          <w:szCs w:val="24"/>
        </w:rPr>
        <w:t>Facebook</w:t>
      </w:r>
      <w:proofErr w:type="spellEnd"/>
      <w:r w:rsidR="008E74E6" w:rsidRPr="00F3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4E6" w:rsidRPr="00F3115A">
        <w:rPr>
          <w:rFonts w:ascii="Times New Roman" w:hAnsi="Times New Roman"/>
          <w:sz w:val="24"/>
          <w:szCs w:val="24"/>
        </w:rPr>
        <w:t>Ads</w:t>
      </w:r>
      <w:proofErr w:type="spellEnd"/>
      <w:r w:rsidR="008E74E6" w:rsidRPr="00F3115A">
        <w:rPr>
          <w:rFonts w:ascii="Times New Roman" w:hAnsi="Times New Roman"/>
          <w:sz w:val="24"/>
          <w:szCs w:val="24"/>
        </w:rPr>
        <w:t>.</w:t>
      </w:r>
    </w:p>
    <w:p w:rsidR="00C12A10" w:rsidRPr="00C12A10" w:rsidRDefault="00C12A10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2A10">
        <w:rPr>
          <w:rStyle w:val="Siln"/>
          <w:rFonts w:ascii="Times New Roman" w:hAnsi="Times New Roman"/>
          <w:color w:val="FF0000"/>
          <w:sz w:val="24"/>
          <w:szCs w:val="24"/>
        </w:rPr>
        <w:t xml:space="preserve">Je výslovně </w:t>
      </w:r>
      <w:r>
        <w:rPr>
          <w:rStyle w:val="Siln"/>
          <w:rFonts w:ascii="Times New Roman" w:hAnsi="Times New Roman"/>
          <w:color w:val="FF0000"/>
          <w:sz w:val="24"/>
          <w:szCs w:val="24"/>
        </w:rPr>
        <w:t xml:space="preserve">zakázáno používat </w:t>
      </w:r>
      <w:proofErr w:type="spellStart"/>
      <w:r>
        <w:rPr>
          <w:rStyle w:val="Siln"/>
          <w:rFonts w:ascii="Times New Roman" w:hAnsi="Times New Roman"/>
          <w:color w:val="FF0000"/>
          <w:sz w:val="24"/>
          <w:szCs w:val="24"/>
        </w:rPr>
        <w:t>A</w:t>
      </w:r>
      <w:r w:rsidRPr="00C12A10">
        <w:rPr>
          <w:rStyle w:val="Siln"/>
          <w:rFonts w:ascii="Times New Roman" w:hAnsi="Times New Roman"/>
          <w:color w:val="FF0000"/>
          <w:sz w:val="24"/>
          <w:szCs w:val="24"/>
        </w:rPr>
        <w:t>ffiliate</w:t>
      </w:r>
      <w:proofErr w:type="spellEnd"/>
      <w:r w:rsidRPr="00C12A10">
        <w:rPr>
          <w:rStyle w:val="Siln"/>
          <w:rFonts w:ascii="Times New Roman" w:hAnsi="Times New Roman"/>
          <w:color w:val="FF0000"/>
          <w:sz w:val="24"/>
          <w:szCs w:val="24"/>
        </w:rPr>
        <w:t xml:space="preserve"> program ve spojení se slevovými kódy nebo jinými obdobnými</w:t>
      </w:r>
      <w:r>
        <w:rPr>
          <w:rStyle w:val="Siln"/>
          <w:rFonts w:ascii="Times New Roman" w:hAnsi="Times New Roman"/>
          <w:color w:val="FF0000"/>
          <w:sz w:val="24"/>
          <w:szCs w:val="24"/>
        </w:rPr>
        <w:t xml:space="preserve"> kupony. Zejména pak používání </w:t>
      </w:r>
      <w:proofErr w:type="spellStart"/>
      <w:r>
        <w:rPr>
          <w:rStyle w:val="Siln"/>
          <w:rFonts w:ascii="Times New Roman" w:hAnsi="Times New Roman"/>
          <w:color w:val="FF0000"/>
          <w:sz w:val="24"/>
          <w:szCs w:val="24"/>
        </w:rPr>
        <w:t>A</w:t>
      </w:r>
      <w:r w:rsidRPr="00C12A10">
        <w:rPr>
          <w:rStyle w:val="Siln"/>
          <w:rFonts w:ascii="Times New Roman" w:hAnsi="Times New Roman"/>
          <w:color w:val="FF0000"/>
          <w:sz w:val="24"/>
          <w:szCs w:val="24"/>
        </w:rPr>
        <w:t>ffiliate</w:t>
      </w:r>
      <w:proofErr w:type="spellEnd"/>
      <w:r w:rsidRPr="00C12A10">
        <w:rPr>
          <w:rStyle w:val="Siln"/>
          <w:rFonts w:ascii="Times New Roman" w:hAnsi="Times New Roman"/>
          <w:color w:val="FF0000"/>
          <w:sz w:val="24"/>
          <w:szCs w:val="24"/>
        </w:rPr>
        <w:t xml:space="preserve"> programu na tzv. "kuponových webech" apod. Porušení tohoto bodu bude bráno jako zvl</w:t>
      </w:r>
      <w:r>
        <w:rPr>
          <w:rStyle w:val="Siln"/>
          <w:rFonts w:ascii="Times New Roman" w:hAnsi="Times New Roman"/>
          <w:color w:val="FF0000"/>
          <w:sz w:val="24"/>
          <w:szCs w:val="24"/>
        </w:rPr>
        <w:t xml:space="preserve">áště závažné porušení podmínek </w:t>
      </w:r>
      <w:proofErr w:type="spellStart"/>
      <w:r>
        <w:rPr>
          <w:rStyle w:val="Siln"/>
          <w:rFonts w:ascii="Times New Roman" w:hAnsi="Times New Roman"/>
          <w:color w:val="FF0000"/>
          <w:sz w:val="24"/>
          <w:szCs w:val="24"/>
        </w:rPr>
        <w:t>A</w:t>
      </w:r>
      <w:r w:rsidRPr="00C12A10">
        <w:rPr>
          <w:rStyle w:val="Siln"/>
          <w:rFonts w:ascii="Times New Roman" w:hAnsi="Times New Roman"/>
          <w:color w:val="FF0000"/>
          <w:sz w:val="24"/>
          <w:szCs w:val="24"/>
        </w:rPr>
        <w:t>ffiliate</w:t>
      </w:r>
      <w:proofErr w:type="spellEnd"/>
      <w:r w:rsidRPr="00C12A10">
        <w:rPr>
          <w:rStyle w:val="Siln"/>
          <w:rFonts w:ascii="Times New Roman" w:hAnsi="Times New Roman"/>
          <w:color w:val="FF0000"/>
          <w:sz w:val="24"/>
          <w:szCs w:val="24"/>
        </w:rPr>
        <w:t xml:space="preserve"> programu SvětBot.cz a bude mít za následek - zrušení všech nevyplacených odměn pa</w:t>
      </w:r>
      <w:r>
        <w:rPr>
          <w:rStyle w:val="Siln"/>
          <w:rFonts w:ascii="Times New Roman" w:hAnsi="Times New Roman"/>
          <w:color w:val="FF0000"/>
          <w:sz w:val="24"/>
          <w:szCs w:val="24"/>
        </w:rPr>
        <w:t xml:space="preserve">rtnerovi a vyřazení partnera z </w:t>
      </w:r>
      <w:proofErr w:type="spellStart"/>
      <w:r>
        <w:rPr>
          <w:rStyle w:val="Siln"/>
          <w:rFonts w:ascii="Times New Roman" w:hAnsi="Times New Roman"/>
          <w:color w:val="FF0000"/>
          <w:sz w:val="24"/>
          <w:szCs w:val="24"/>
        </w:rPr>
        <w:t>A</w:t>
      </w:r>
      <w:r w:rsidRPr="00C12A10">
        <w:rPr>
          <w:rStyle w:val="Siln"/>
          <w:rFonts w:ascii="Times New Roman" w:hAnsi="Times New Roman"/>
          <w:color w:val="FF0000"/>
          <w:sz w:val="24"/>
          <w:szCs w:val="24"/>
        </w:rPr>
        <w:t>ffiliate</w:t>
      </w:r>
      <w:proofErr w:type="spellEnd"/>
      <w:r w:rsidRPr="00C12A10">
        <w:rPr>
          <w:rStyle w:val="Siln"/>
          <w:rFonts w:ascii="Times New Roman" w:hAnsi="Times New Roman"/>
          <w:color w:val="FF0000"/>
          <w:sz w:val="24"/>
          <w:szCs w:val="24"/>
        </w:rPr>
        <w:t xml:space="preserve"> programu </w:t>
      </w:r>
      <w:r>
        <w:rPr>
          <w:rStyle w:val="Siln"/>
          <w:rFonts w:ascii="Times New Roman" w:hAnsi="Times New Roman"/>
          <w:color w:val="FF0000"/>
          <w:sz w:val="24"/>
          <w:szCs w:val="24"/>
        </w:rPr>
        <w:t>BotyLuks</w:t>
      </w:r>
      <w:r w:rsidRPr="00C12A10">
        <w:rPr>
          <w:rStyle w:val="Siln"/>
          <w:rFonts w:ascii="Times New Roman" w:hAnsi="Times New Roman"/>
          <w:color w:val="FF0000"/>
          <w:sz w:val="24"/>
          <w:szCs w:val="24"/>
        </w:rPr>
        <w:t xml:space="preserve">.cz bez náhrady. Tyto sankce může provozovatel programu </w:t>
      </w:r>
      <w:proofErr w:type="spellStart"/>
      <w:r w:rsidRPr="00C12A10">
        <w:rPr>
          <w:rStyle w:val="Siln"/>
          <w:rFonts w:ascii="Times New Roman" w:hAnsi="Times New Roman"/>
          <w:color w:val="FF0000"/>
          <w:sz w:val="24"/>
          <w:szCs w:val="24"/>
        </w:rPr>
        <w:t>libivolně</w:t>
      </w:r>
      <w:proofErr w:type="spellEnd"/>
      <w:r w:rsidRPr="00C12A10">
        <w:rPr>
          <w:rStyle w:val="Siln"/>
          <w:rFonts w:ascii="Times New Roman" w:hAnsi="Times New Roman"/>
          <w:color w:val="FF0000"/>
          <w:sz w:val="24"/>
          <w:szCs w:val="24"/>
        </w:rPr>
        <w:t xml:space="preserve"> zmírnit dle svého uvážení.</w:t>
      </w:r>
    </w:p>
    <w:p w:rsidR="009F61E1" w:rsidRDefault="009F61E1" w:rsidP="009F61E1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Bannery, texty a další obsah umístěný v rozhraní aplikac</w:t>
      </w:r>
      <w:r w:rsidR="002A510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AffilBox</w:t>
      </w:r>
      <w:proofErr w:type="spellEnd"/>
      <w:r w:rsidR="002A5106">
        <w:rPr>
          <w:rFonts w:ascii="Times New Roman" w:hAnsi="Times New Roman"/>
          <w:sz w:val="24"/>
          <w:szCs w:val="24"/>
        </w:rPr>
        <w:t xml:space="preserve"> a provizního systému</w:t>
      </w:r>
      <w:r w:rsidR="00367FEE">
        <w:rPr>
          <w:rFonts w:ascii="Times New Roman" w:hAnsi="Times New Roman"/>
          <w:sz w:val="24"/>
          <w:szCs w:val="24"/>
        </w:rPr>
        <w:t>,</w:t>
      </w:r>
      <w:r w:rsidRPr="00D56156">
        <w:rPr>
          <w:rFonts w:ascii="Times New Roman" w:hAnsi="Times New Roman"/>
          <w:sz w:val="24"/>
          <w:szCs w:val="24"/>
        </w:rPr>
        <w:t xml:space="preserve"> včetně programového vybavení webového rozhraní</w:t>
      </w:r>
      <w:r w:rsidR="002A5106">
        <w:rPr>
          <w:rFonts w:ascii="Times New Roman" w:hAnsi="Times New Roman"/>
          <w:sz w:val="24"/>
          <w:szCs w:val="24"/>
        </w:rPr>
        <w:t xml:space="preserve"> a provizního systému</w:t>
      </w:r>
      <w:r w:rsidRPr="00D56156">
        <w:rPr>
          <w:rFonts w:ascii="Times New Roman" w:hAnsi="Times New Roman"/>
          <w:sz w:val="24"/>
          <w:szCs w:val="24"/>
        </w:rPr>
        <w:t xml:space="preserve">, je chráněn autorským právem </w:t>
      </w:r>
      <w:r w:rsidR="00CC657A">
        <w:rPr>
          <w:rFonts w:ascii="Times New Roman" w:hAnsi="Times New Roman"/>
          <w:sz w:val="24"/>
          <w:szCs w:val="24"/>
        </w:rPr>
        <w:t>Poskytovatele nebo</w:t>
      </w:r>
      <w:r>
        <w:rPr>
          <w:rFonts w:ascii="Times New Roman" w:hAnsi="Times New Roman"/>
          <w:sz w:val="24"/>
          <w:szCs w:val="24"/>
        </w:rPr>
        <w:t xml:space="preserve"> společnosti OLYMPIC s.r.o.,</w:t>
      </w:r>
      <w:r w:rsidRPr="00D56156">
        <w:rPr>
          <w:rFonts w:ascii="Times New Roman" w:hAnsi="Times New Roman"/>
          <w:sz w:val="24"/>
          <w:szCs w:val="24"/>
        </w:rPr>
        <w:t xml:space="preserve"> a může být chráněn dalšími právy třetích osob.</w:t>
      </w:r>
      <w:r w:rsidRPr="00465B71">
        <w:rPr>
          <w:rFonts w:ascii="Times New Roman" w:hAnsi="Times New Roman"/>
          <w:sz w:val="24"/>
          <w:szCs w:val="24"/>
        </w:rPr>
        <w:t xml:space="preserve"> Obsah nesmí být </w:t>
      </w:r>
      <w:r>
        <w:rPr>
          <w:rFonts w:ascii="Times New Roman" w:hAnsi="Times New Roman"/>
          <w:sz w:val="24"/>
          <w:szCs w:val="24"/>
        </w:rPr>
        <w:t>Partnerem</w:t>
      </w:r>
      <w:r w:rsidRPr="00465B71">
        <w:rPr>
          <w:rFonts w:ascii="Times New Roman" w:hAnsi="Times New Roman"/>
          <w:sz w:val="24"/>
          <w:szCs w:val="24"/>
        </w:rPr>
        <w:t xml:space="preserve"> měněn, kopírován, rozmnožován, šířen ani použit žádnou třetí stranou k jakémukoli účelu bez písemného souhlasu </w:t>
      </w:r>
      <w:r>
        <w:rPr>
          <w:rFonts w:ascii="Times New Roman" w:hAnsi="Times New Roman"/>
          <w:sz w:val="24"/>
          <w:szCs w:val="24"/>
        </w:rPr>
        <w:t>Poskytovatele nebo jiného držitele autorských práv</w:t>
      </w:r>
      <w:r w:rsidRPr="00465B71">
        <w:rPr>
          <w:rFonts w:ascii="Times New Roman" w:hAnsi="Times New Roman"/>
          <w:sz w:val="24"/>
          <w:szCs w:val="24"/>
        </w:rPr>
        <w:t xml:space="preserve">. </w:t>
      </w:r>
      <w:r w:rsidR="002A5106">
        <w:rPr>
          <w:rFonts w:ascii="Times New Roman" w:hAnsi="Times New Roman"/>
          <w:sz w:val="24"/>
          <w:szCs w:val="24"/>
        </w:rPr>
        <w:t>Právo použít chráněný materiál v souladu s článkem 4.5 těchto podmínek není tímto ustanovením dotčeno.</w:t>
      </w:r>
    </w:p>
    <w:p w:rsidR="003E33D3" w:rsidRPr="00F3115A" w:rsidRDefault="008E74E6" w:rsidP="00FD48D0">
      <w:pPr>
        <w:pStyle w:val="Odstavecseseznamem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115A">
        <w:rPr>
          <w:rFonts w:ascii="Times New Roman" w:hAnsi="Times New Roman"/>
          <w:b/>
          <w:bCs/>
          <w:sz w:val="24"/>
          <w:szCs w:val="24"/>
        </w:rPr>
        <w:t xml:space="preserve">Práva a povinnosti </w:t>
      </w:r>
      <w:r w:rsidR="00B81738">
        <w:rPr>
          <w:rFonts w:ascii="Times New Roman" w:hAnsi="Times New Roman"/>
          <w:b/>
          <w:bCs/>
          <w:sz w:val="24"/>
          <w:szCs w:val="24"/>
        </w:rPr>
        <w:t>Poskytovatel</w:t>
      </w:r>
      <w:r w:rsidR="00AE4D7A">
        <w:rPr>
          <w:rFonts w:ascii="Times New Roman" w:hAnsi="Times New Roman"/>
          <w:b/>
          <w:bCs/>
          <w:sz w:val="24"/>
          <w:szCs w:val="24"/>
        </w:rPr>
        <w:t>e</w:t>
      </w:r>
    </w:p>
    <w:p w:rsidR="00535C76" w:rsidRDefault="00B81738" w:rsidP="00535C76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3E33D3" w:rsidRPr="00F3115A">
        <w:rPr>
          <w:rFonts w:ascii="Times New Roman" w:hAnsi="Times New Roman"/>
          <w:sz w:val="24"/>
          <w:szCs w:val="24"/>
        </w:rPr>
        <w:t xml:space="preserve"> </w:t>
      </w:r>
      <w:r w:rsidR="008E74E6" w:rsidRPr="00F3115A">
        <w:rPr>
          <w:rFonts w:ascii="Times New Roman" w:hAnsi="Times New Roman"/>
          <w:sz w:val="24"/>
          <w:szCs w:val="24"/>
        </w:rPr>
        <w:t>se zavazuje</w:t>
      </w:r>
      <w:r w:rsidR="00DC7B18">
        <w:rPr>
          <w:rFonts w:ascii="Times New Roman" w:hAnsi="Times New Roman"/>
          <w:sz w:val="24"/>
          <w:szCs w:val="24"/>
        </w:rPr>
        <w:t xml:space="preserve"> v rámci schvalování provizí</w:t>
      </w:r>
      <w:r w:rsidR="00535C76">
        <w:rPr>
          <w:rFonts w:ascii="Times New Roman" w:hAnsi="Times New Roman"/>
          <w:sz w:val="24"/>
          <w:szCs w:val="24"/>
        </w:rPr>
        <w:t xml:space="preserve"> pravidelně</w:t>
      </w:r>
      <w:r w:rsidR="008E74E6" w:rsidRPr="00F3115A">
        <w:rPr>
          <w:rFonts w:ascii="Times New Roman" w:hAnsi="Times New Roman"/>
          <w:sz w:val="24"/>
          <w:szCs w:val="24"/>
        </w:rPr>
        <w:t xml:space="preserve"> </w:t>
      </w:r>
      <w:r w:rsidR="008E74E6" w:rsidRPr="00AE4D7A">
        <w:rPr>
          <w:rFonts w:ascii="Times New Roman" w:hAnsi="Times New Roman"/>
          <w:sz w:val="24"/>
          <w:szCs w:val="24"/>
        </w:rPr>
        <w:t xml:space="preserve">schvalovat konverze </w:t>
      </w:r>
      <w:r w:rsidR="00AE4D7A">
        <w:rPr>
          <w:rFonts w:ascii="Times New Roman" w:hAnsi="Times New Roman"/>
          <w:sz w:val="24"/>
          <w:szCs w:val="24"/>
        </w:rPr>
        <w:t>Partnera</w:t>
      </w:r>
      <w:r w:rsidR="008E74E6" w:rsidRPr="00AE4D7A">
        <w:rPr>
          <w:rFonts w:ascii="Times New Roman" w:hAnsi="Times New Roman"/>
          <w:sz w:val="24"/>
          <w:szCs w:val="24"/>
        </w:rPr>
        <w:t>.</w:t>
      </w:r>
      <w:r w:rsidR="00777756">
        <w:rPr>
          <w:rFonts w:ascii="Times New Roman" w:hAnsi="Times New Roman"/>
          <w:sz w:val="24"/>
          <w:szCs w:val="24"/>
        </w:rPr>
        <w:t xml:space="preserve"> </w:t>
      </w:r>
      <w:r w:rsidR="00535C76">
        <w:rPr>
          <w:rFonts w:ascii="Times New Roman" w:hAnsi="Times New Roman"/>
          <w:sz w:val="24"/>
          <w:szCs w:val="24"/>
        </w:rPr>
        <w:t xml:space="preserve">O schválení konverze bude Partner informován prostřednictvím svého </w:t>
      </w:r>
      <w:r w:rsidR="00DC7B18">
        <w:rPr>
          <w:rFonts w:ascii="Times New Roman" w:hAnsi="Times New Roman"/>
          <w:sz w:val="24"/>
          <w:szCs w:val="24"/>
        </w:rPr>
        <w:t>p</w:t>
      </w:r>
      <w:r w:rsidR="00535C76">
        <w:rPr>
          <w:rFonts w:ascii="Times New Roman" w:hAnsi="Times New Roman"/>
          <w:sz w:val="24"/>
          <w:szCs w:val="24"/>
        </w:rPr>
        <w:t>rovizního účtu.</w:t>
      </w:r>
    </w:p>
    <w:p w:rsidR="0064444F" w:rsidRPr="00F3115A" w:rsidRDefault="0064444F" w:rsidP="00535C76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získávání informací o konverzích jsou využívány soubory </w:t>
      </w:r>
      <w:proofErr w:type="spellStart"/>
      <w:r>
        <w:rPr>
          <w:rFonts w:ascii="Times New Roman" w:hAnsi="Times New Roman"/>
          <w:sz w:val="24"/>
          <w:szCs w:val="24"/>
        </w:rPr>
        <w:t>cookie</w:t>
      </w:r>
      <w:proofErr w:type="spellEnd"/>
      <w:r>
        <w:rPr>
          <w:rFonts w:ascii="Times New Roman" w:hAnsi="Times New Roman"/>
          <w:sz w:val="24"/>
          <w:szCs w:val="24"/>
        </w:rPr>
        <w:t xml:space="preserve"> v počítačích zákazníků. Platnost souborů </w:t>
      </w:r>
      <w:proofErr w:type="spellStart"/>
      <w:r>
        <w:rPr>
          <w:rFonts w:ascii="Times New Roman" w:hAnsi="Times New Roman"/>
          <w:sz w:val="24"/>
          <w:szCs w:val="24"/>
        </w:rPr>
        <w:t>cookie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67FEE">
        <w:rPr>
          <w:rFonts w:ascii="Times New Roman" w:hAnsi="Times New Roman"/>
          <w:sz w:val="24"/>
          <w:szCs w:val="24"/>
        </w:rPr>
        <w:t>uvádí</w:t>
      </w:r>
      <w:r>
        <w:rPr>
          <w:rFonts w:ascii="Times New Roman" w:hAnsi="Times New Roman"/>
          <w:sz w:val="24"/>
          <w:szCs w:val="24"/>
        </w:rPr>
        <w:t xml:space="preserve"> Poskytovatel</w:t>
      </w:r>
      <w:r w:rsidR="00367FEE">
        <w:rPr>
          <w:rFonts w:ascii="Times New Roman" w:hAnsi="Times New Roman"/>
          <w:sz w:val="24"/>
          <w:szCs w:val="24"/>
        </w:rPr>
        <w:t xml:space="preserve"> v rozhraní aplikace</w:t>
      </w:r>
      <w:r w:rsidR="002665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C7B18" w:rsidRPr="00DC7B18">
        <w:rPr>
          <w:rFonts w:ascii="Times New Roman" w:hAnsi="Times New Roman"/>
          <w:b/>
          <w:sz w:val="24"/>
          <w:szCs w:val="24"/>
        </w:rPr>
        <w:t xml:space="preserve">Partner bere na vědomí a Poskytovatel neodpovídá za to, že </w:t>
      </w:r>
      <w:r w:rsidR="00DC7B18">
        <w:rPr>
          <w:rFonts w:ascii="Times New Roman" w:hAnsi="Times New Roman"/>
          <w:b/>
          <w:sz w:val="24"/>
          <w:szCs w:val="24"/>
        </w:rPr>
        <w:t>v</w:t>
      </w:r>
      <w:r w:rsidRPr="0064444F">
        <w:rPr>
          <w:rFonts w:ascii="Times New Roman" w:hAnsi="Times New Roman"/>
          <w:b/>
          <w:sz w:val="24"/>
          <w:szCs w:val="24"/>
        </w:rPr>
        <w:t xml:space="preserve"> případě, že zákazník volbou ve webovém prohlížeči </w:t>
      </w:r>
      <w:r w:rsidR="005E6607">
        <w:rPr>
          <w:rFonts w:ascii="Times New Roman" w:hAnsi="Times New Roman"/>
          <w:b/>
          <w:sz w:val="24"/>
          <w:szCs w:val="24"/>
        </w:rPr>
        <w:t xml:space="preserve">nebo jinak </w:t>
      </w:r>
      <w:r w:rsidRPr="0064444F">
        <w:rPr>
          <w:rFonts w:ascii="Times New Roman" w:hAnsi="Times New Roman"/>
          <w:b/>
          <w:sz w:val="24"/>
          <w:szCs w:val="24"/>
        </w:rPr>
        <w:t xml:space="preserve">využívání souborů </w:t>
      </w:r>
      <w:proofErr w:type="spellStart"/>
      <w:r w:rsidRPr="0064444F">
        <w:rPr>
          <w:rFonts w:ascii="Times New Roman" w:hAnsi="Times New Roman"/>
          <w:b/>
          <w:sz w:val="24"/>
          <w:szCs w:val="24"/>
        </w:rPr>
        <w:t>cookie</w:t>
      </w:r>
      <w:proofErr w:type="spellEnd"/>
      <w:r w:rsidRPr="0064444F">
        <w:rPr>
          <w:rFonts w:ascii="Times New Roman" w:hAnsi="Times New Roman"/>
          <w:b/>
          <w:sz w:val="24"/>
          <w:szCs w:val="24"/>
        </w:rPr>
        <w:t xml:space="preserve"> zakáže, nelze přiřadit konverzi k proviznímu odkazu Partnera</w:t>
      </w:r>
      <w:r w:rsidR="00DC7B18" w:rsidRPr="00866DC7">
        <w:rPr>
          <w:rFonts w:ascii="Times New Roman" w:hAnsi="Times New Roman"/>
          <w:b/>
          <w:sz w:val="24"/>
          <w:szCs w:val="24"/>
        </w:rPr>
        <w:t>, a</w:t>
      </w:r>
      <w:r w:rsidR="00866DC7" w:rsidRPr="00866DC7">
        <w:rPr>
          <w:rFonts w:ascii="Times New Roman" w:hAnsi="Times New Roman"/>
          <w:b/>
          <w:sz w:val="24"/>
          <w:szCs w:val="24"/>
        </w:rPr>
        <w:t xml:space="preserve"> že</w:t>
      </w:r>
      <w:r w:rsidR="00DC7B18" w:rsidRPr="00866DC7">
        <w:rPr>
          <w:rFonts w:ascii="Times New Roman" w:hAnsi="Times New Roman"/>
          <w:b/>
          <w:sz w:val="24"/>
          <w:szCs w:val="24"/>
        </w:rPr>
        <w:t xml:space="preserve"> z</w:t>
      </w:r>
      <w:r w:rsidR="009F61E1" w:rsidRPr="00866DC7">
        <w:rPr>
          <w:rFonts w:ascii="Times New Roman" w:hAnsi="Times New Roman"/>
          <w:b/>
          <w:sz w:val="24"/>
          <w:szCs w:val="24"/>
        </w:rPr>
        <w:t>a takovou konverzi nenáleží Partnerovi provize</w:t>
      </w:r>
      <w:r>
        <w:rPr>
          <w:rFonts w:ascii="Times New Roman" w:hAnsi="Times New Roman"/>
          <w:sz w:val="24"/>
          <w:szCs w:val="24"/>
        </w:rPr>
        <w:t>.</w:t>
      </w:r>
    </w:p>
    <w:p w:rsidR="003E33D3" w:rsidRPr="00341C93" w:rsidRDefault="00B81738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A374E6" w:rsidRPr="00341C93">
        <w:rPr>
          <w:rFonts w:ascii="Times New Roman" w:hAnsi="Times New Roman"/>
          <w:sz w:val="24"/>
          <w:szCs w:val="24"/>
        </w:rPr>
        <w:t xml:space="preserve"> neodpovídá</w:t>
      </w:r>
      <w:r w:rsidR="008E74E6" w:rsidRPr="00341C93">
        <w:rPr>
          <w:rFonts w:ascii="Times New Roman" w:hAnsi="Times New Roman"/>
          <w:sz w:val="24"/>
          <w:szCs w:val="24"/>
        </w:rPr>
        <w:t xml:space="preserve"> za případnou škodu způsobenou propagací programů zapojených v provizním </w:t>
      </w:r>
      <w:r>
        <w:rPr>
          <w:rFonts w:ascii="Times New Roman" w:hAnsi="Times New Roman"/>
          <w:sz w:val="24"/>
          <w:szCs w:val="24"/>
        </w:rPr>
        <w:t>systému</w:t>
      </w:r>
      <w:r w:rsidR="008E74E6" w:rsidRPr="00341C93">
        <w:rPr>
          <w:rFonts w:ascii="Times New Roman" w:hAnsi="Times New Roman"/>
          <w:sz w:val="24"/>
          <w:szCs w:val="24"/>
        </w:rPr>
        <w:t>.</w:t>
      </w:r>
    </w:p>
    <w:p w:rsidR="003E33D3" w:rsidRDefault="00B81738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Poskytovatel</w:t>
      </w:r>
      <w:r w:rsidR="00725F62" w:rsidRPr="00F3115A">
        <w:rPr>
          <w:rFonts w:ascii="Times New Roman" w:hAnsi="Times New Roman"/>
          <w:sz w:val="24"/>
          <w:szCs w:val="24"/>
        </w:rPr>
        <w:t xml:space="preserve"> </w:t>
      </w:r>
      <w:r w:rsidR="008E74E6" w:rsidRPr="00F3115A">
        <w:rPr>
          <w:rFonts w:ascii="Times New Roman" w:hAnsi="Times New Roman"/>
          <w:sz w:val="24"/>
          <w:szCs w:val="24"/>
        </w:rPr>
        <w:t xml:space="preserve">se zavazuje </w:t>
      </w:r>
      <w:r w:rsidR="00A374E6" w:rsidRPr="00F3115A">
        <w:rPr>
          <w:rFonts w:ascii="Times New Roman" w:hAnsi="Times New Roman"/>
          <w:sz w:val="24"/>
          <w:szCs w:val="24"/>
        </w:rPr>
        <w:t xml:space="preserve">vyplatit </w:t>
      </w:r>
      <w:r w:rsidR="008E74E6" w:rsidRPr="00F3115A">
        <w:rPr>
          <w:rFonts w:ascii="Times New Roman" w:hAnsi="Times New Roman"/>
          <w:sz w:val="24"/>
          <w:szCs w:val="24"/>
        </w:rPr>
        <w:t xml:space="preserve">Partnerovi za jím </w:t>
      </w:r>
      <w:r w:rsidR="00AE4D7A">
        <w:rPr>
          <w:rFonts w:ascii="Times New Roman" w:hAnsi="Times New Roman"/>
          <w:sz w:val="24"/>
          <w:szCs w:val="24"/>
        </w:rPr>
        <w:t xml:space="preserve">uskutečněné </w:t>
      </w:r>
      <w:r w:rsidR="00535C76">
        <w:rPr>
          <w:rFonts w:ascii="Times New Roman" w:hAnsi="Times New Roman"/>
          <w:sz w:val="24"/>
          <w:szCs w:val="24"/>
        </w:rPr>
        <w:t xml:space="preserve">schválené </w:t>
      </w:r>
      <w:r w:rsidR="00AE4D7A">
        <w:rPr>
          <w:rFonts w:ascii="Times New Roman" w:hAnsi="Times New Roman"/>
          <w:sz w:val="24"/>
          <w:szCs w:val="24"/>
        </w:rPr>
        <w:t>konverze</w:t>
      </w:r>
      <w:r w:rsidR="00A374E6" w:rsidRPr="00F3115A">
        <w:rPr>
          <w:rFonts w:ascii="Times New Roman" w:hAnsi="Times New Roman"/>
          <w:sz w:val="24"/>
          <w:szCs w:val="24"/>
        </w:rPr>
        <w:t xml:space="preserve"> provizi dle článku 6 těchto obchodních </w:t>
      </w:r>
      <w:r w:rsidR="00AE4D7A" w:rsidRPr="00F3115A">
        <w:rPr>
          <w:rFonts w:ascii="Times New Roman" w:hAnsi="Times New Roman"/>
          <w:sz w:val="24"/>
          <w:szCs w:val="24"/>
        </w:rPr>
        <w:t>podmínek.</w:t>
      </w:r>
    </w:p>
    <w:p w:rsidR="00367FEE" w:rsidRPr="00F3115A" w:rsidRDefault="00367FEE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oprávněn vyžádat si ke schválení propagační e-maily a další texty, které Partner chce v kampani použít.</w:t>
      </w:r>
    </w:p>
    <w:p w:rsidR="00FD48D0" w:rsidRPr="00AE4D7A" w:rsidRDefault="00B81738" w:rsidP="00AE4D7A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AE4D7A">
        <w:rPr>
          <w:rFonts w:ascii="Times New Roman" w:hAnsi="Times New Roman"/>
          <w:sz w:val="24"/>
          <w:szCs w:val="24"/>
        </w:rPr>
        <w:t xml:space="preserve"> je oprávněn kdykoliv </w:t>
      </w:r>
      <w:r w:rsidR="00A374E6" w:rsidRPr="00AE4D7A">
        <w:rPr>
          <w:rFonts w:ascii="Times New Roman" w:hAnsi="Times New Roman"/>
          <w:sz w:val="24"/>
          <w:szCs w:val="24"/>
        </w:rPr>
        <w:t>měnit či doplňovat</w:t>
      </w:r>
      <w:r w:rsidR="00AE4D7A">
        <w:rPr>
          <w:rFonts w:ascii="Times New Roman" w:hAnsi="Times New Roman"/>
          <w:sz w:val="24"/>
          <w:szCs w:val="24"/>
        </w:rPr>
        <w:t xml:space="preserve"> znění těchto obchodních podmínek</w:t>
      </w:r>
      <w:r w:rsidR="00A374E6" w:rsidRPr="00AE4D7A">
        <w:rPr>
          <w:rFonts w:ascii="Times New Roman" w:hAnsi="Times New Roman"/>
          <w:sz w:val="24"/>
          <w:szCs w:val="24"/>
        </w:rPr>
        <w:t>. Práva a povinnosti stran se řídí vždy tím zněním obchodních podmínek, za jehož účinnosti vznikly</w:t>
      </w:r>
      <w:r w:rsidR="00ED56FC">
        <w:rPr>
          <w:rFonts w:ascii="Times New Roman" w:hAnsi="Times New Roman"/>
          <w:sz w:val="24"/>
          <w:szCs w:val="24"/>
        </w:rPr>
        <w:t>.</w:t>
      </w:r>
      <w:r w:rsidR="00A374E6" w:rsidRPr="00AE4D7A">
        <w:rPr>
          <w:rFonts w:ascii="Times New Roman" w:hAnsi="Times New Roman"/>
          <w:sz w:val="24"/>
          <w:szCs w:val="24"/>
        </w:rPr>
        <w:t xml:space="preserve"> Změnu</w:t>
      </w:r>
      <w:r w:rsidR="008E74E6" w:rsidRPr="00AE4D7A">
        <w:rPr>
          <w:rFonts w:ascii="Times New Roman" w:hAnsi="Times New Roman"/>
          <w:sz w:val="24"/>
          <w:szCs w:val="24"/>
        </w:rPr>
        <w:t xml:space="preserve"> </w:t>
      </w:r>
      <w:r w:rsidR="00A374E6" w:rsidRPr="00AE4D7A">
        <w:rPr>
          <w:rFonts w:ascii="Times New Roman" w:hAnsi="Times New Roman"/>
          <w:sz w:val="24"/>
          <w:szCs w:val="24"/>
        </w:rPr>
        <w:t>obchodních podmínek</w:t>
      </w:r>
      <w:r w:rsidR="008E74E6" w:rsidRPr="00AE4D7A">
        <w:rPr>
          <w:rFonts w:ascii="Times New Roman" w:hAnsi="Times New Roman"/>
          <w:sz w:val="24"/>
          <w:szCs w:val="24"/>
        </w:rPr>
        <w:t xml:space="preserve"> </w:t>
      </w:r>
      <w:r w:rsidR="00A374E6" w:rsidRPr="00AE4D7A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Poskytovatel</w:t>
      </w:r>
      <w:r w:rsidR="00A374E6" w:rsidRPr="00AE4D7A">
        <w:rPr>
          <w:rFonts w:ascii="Times New Roman" w:hAnsi="Times New Roman"/>
          <w:sz w:val="24"/>
          <w:szCs w:val="24"/>
        </w:rPr>
        <w:t xml:space="preserve"> povinen Partnerovi oznámit prostřednictvím </w:t>
      </w:r>
      <w:r w:rsidR="00ED56FC">
        <w:rPr>
          <w:rFonts w:ascii="Times New Roman" w:hAnsi="Times New Roman"/>
          <w:sz w:val="24"/>
          <w:szCs w:val="24"/>
        </w:rPr>
        <w:t>kontaktního e-mailu, který Partner zadal při registraci</w:t>
      </w:r>
      <w:r w:rsidR="00A374E6" w:rsidRPr="00AE4D7A">
        <w:rPr>
          <w:rFonts w:ascii="Times New Roman" w:hAnsi="Times New Roman"/>
          <w:sz w:val="24"/>
          <w:szCs w:val="24"/>
        </w:rPr>
        <w:t>.</w:t>
      </w:r>
      <w:r w:rsidR="00B21948">
        <w:rPr>
          <w:rFonts w:ascii="Times New Roman" w:hAnsi="Times New Roman"/>
          <w:sz w:val="24"/>
          <w:szCs w:val="24"/>
        </w:rPr>
        <w:t xml:space="preserve"> Nové znění obchodních podmínek bude vůči Partnerovi účinné od jeho </w:t>
      </w:r>
      <w:r w:rsidR="00866DC7">
        <w:rPr>
          <w:rFonts w:ascii="Times New Roman" w:hAnsi="Times New Roman"/>
          <w:sz w:val="24"/>
          <w:szCs w:val="24"/>
        </w:rPr>
        <w:t>oznámení</w:t>
      </w:r>
      <w:r w:rsidR="00B21948">
        <w:rPr>
          <w:rFonts w:ascii="Times New Roman" w:hAnsi="Times New Roman"/>
          <w:sz w:val="24"/>
          <w:szCs w:val="24"/>
        </w:rPr>
        <w:t>.</w:t>
      </w:r>
    </w:p>
    <w:p w:rsidR="00DC5614" w:rsidRPr="00F3115A" w:rsidRDefault="008E74E6" w:rsidP="00FD48D0">
      <w:pPr>
        <w:pStyle w:val="Odstavecseseznamem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E4D7A">
        <w:rPr>
          <w:rFonts w:ascii="Times New Roman" w:hAnsi="Times New Roman"/>
          <w:b/>
          <w:bCs/>
          <w:sz w:val="24"/>
          <w:szCs w:val="24"/>
        </w:rPr>
        <w:t>Provize</w:t>
      </w:r>
    </w:p>
    <w:p w:rsidR="008E74E6" w:rsidRPr="00F3115A" w:rsidRDefault="008E74E6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115A">
        <w:rPr>
          <w:rFonts w:ascii="Times New Roman" w:hAnsi="Times New Roman"/>
          <w:sz w:val="24"/>
          <w:szCs w:val="24"/>
        </w:rPr>
        <w:t xml:space="preserve">Výše provize je uvedena </w:t>
      </w:r>
      <w:r w:rsidR="005E6607">
        <w:rPr>
          <w:rFonts w:ascii="Times New Roman" w:hAnsi="Times New Roman"/>
          <w:sz w:val="24"/>
          <w:szCs w:val="24"/>
        </w:rPr>
        <w:t xml:space="preserve">v provizním systém </w:t>
      </w:r>
      <w:r w:rsidRPr="00F3115A">
        <w:rPr>
          <w:rFonts w:ascii="Times New Roman" w:hAnsi="Times New Roman"/>
          <w:sz w:val="24"/>
          <w:szCs w:val="24"/>
        </w:rPr>
        <w:t xml:space="preserve">u každé </w:t>
      </w:r>
      <w:r w:rsidRPr="00341C93">
        <w:rPr>
          <w:rFonts w:ascii="Times New Roman" w:hAnsi="Times New Roman"/>
          <w:sz w:val="24"/>
          <w:szCs w:val="24"/>
        </w:rPr>
        <w:t>kampaně</w:t>
      </w:r>
      <w:r w:rsidRPr="00F3115A">
        <w:rPr>
          <w:rFonts w:ascii="Times New Roman" w:hAnsi="Times New Roman"/>
          <w:sz w:val="24"/>
          <w:szCs w:val="24"/>
        </w:rPr>
        <w:t xml:space="preserve"> zvlášť.</w:t>
      </w:r>
    </w:p>
    <w:p w:rsidR="008E74E6" w:rsidRPr="00F3115A" w:rsidRDefault="008E74E6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115A">
        <w:rPr>
          <w:rFonts w:ascii="Times New Roman" w:hAnsi="Times New Roman"/>
          <w:sz w:val="24"/>
          <w:szCs w:val="24"/>
        </w:rPr>
        <w:t xml:space="preserve">Provize budou </w:t>
      </w:r>
      <w:r w:rsidR="00B81738">
        <w:rPr>
          <w:rFonts w:ascii="Times New Roman" w:hAnsi="Times New Roman"/>
          <w:sz w:val="24"/>
          <w:szCs w:val="24"/>
        </w:rPr>
        <w:t>Poskytovatel</w:t>
      </w:r>
      <w:r w:rsidR="00EB4603">
        <w:rPr>
          <w:rFonts w:ascii="Times New Roman" w:hAnsi="Times New Roman"/>
          <w:sz w:val="24"/>
          <w:szCs w:val="24"/>
        </w:rPr>
        <w:t xml:space="preserve">em </w:t>
      </w:r>
      <w:r w:rsidRPr="00F3115A">
        <w:rPr>
          <w:rFonts w:ascii="Times New Roman" w:hAnsi="Times New Roman"/>
          <w:sz w:val="24"/>
          <w:szCs w:val="24"/>
        </w:rPr>
        <w:t xml:space="preserve">schvalovány vždy </w:t>
      </w:r>
      <w:r w:rsidR="005E6607">
        <w:rPr>
          <w:rFonts w:ascii="Times New Roman" w:hAnsi="Times New Roman"/>
          <w:sz w:val="24"/>
          <w:szCs w:val="24"/>
        </w:rPr>
        <w:t xml:space="preserve">bezodkladně </w:t>
      </w:r>
      <w:r w:rsidRPr="00F3115A">
        <w:rPr>
          <w:rFonts w:ascii="Times New Roman" w:hAnsi="Times New Roman"/>
          <w:sz w:val="24"/>
          <w:szCs w:val="24"/>
        </w:rPr>
        <w:t xml:space="preserve">po uplynutí </w:t>
      </w:r>
      <w:r w:rsidR="00ED56FC">
        <w:rPr>
          <w:rFonts w:ascii="Times New Roman" w:hAnsi="Times New Roman"/>
          <w:sz w:val="24"/>
          <w:szCs w:val="24"/>
        </w:rPr>
        <w:t>lhůty, po kterou právní předpisy</w:t>
      </w:r>
      <w:r w:rsidR="00DC7B18" w:rsidRPr="00DC7B18">
        <w:rPr>
          <w:rFonts w:ascii="Times New Roman" w:hAnsi="Times New Roman"/>
          <w:sz w:val="24"/>
          <w:szCs w:val="24"/>
        </w:rPr>
        <w:t xml:space="preserve"> </w:t>
      </w:r>
      <w:r w:rsidR="00DC7B18">
        <w:rPr>
          <w:rFonts w:ascii="Times New Roman" w:hAnsi="Times New Roman"/>
          <w:sz w:val="24"/>
          <w:szCs w:val="24"/>
        </w:rPr>
        <w:t>nebo obchodní podmínky Poskytovatele</w:t>
      </w:r>
      <w:r w:rsidR="00ED56FC">
        <w:rPr>
          <w:rFonts w:ascii="Times New Roman" w:hAnsi="Times New Roman"/>
          <w:sz w:val="24"/>
          <w:szCs w:val="24"/>
        </w:rPr>
        <w:t xml:space="preserve"> umožňují spotřebiteli odstoupit od smlouvy. </w:t>
      </w:r>
      <w:r w:rsidR="00367FEE">
        <w:rPr>
          <w:rFonts w:ascii="Times New Roman" w:hAnsi="Times New Roman"/>
          <w:sz w:val="24"/>
          <w:szCs w:val="24"/>
        </w:rPr>
        <w:t xml:space="preserve">Schvalování konverzí probíhá </w:t>
      </w:r>
      <w:r w:rsidR="00367FEE" w:rsidRPr="00C92837">
        <w:rPr>
          <w:rFonts w:ascii="Times New Roman" w:hAnsi="Times New Roman"/>
          <w:color w:val="FF0000"/>
          <w:sz w:val="24"/>
          <w:szCs w:val="24"/>
        </w:rPr>
        <w:t>automaticky / manuálně</w:t>
      </w:r>
      <w:r w:rsidR="00367FEE">
        <w:rPr>
          <w:rFonts w:ascii="Times New Roman" w:hAnsi="Times New Roman"/>
          <w:sz w:val="24"/>
          <w:szCs w:val="24"/>
        </w:rPr>
        <w:t xml:space="preserve">. </w:t>
      </w:r>
      <w:r w:rsidR="00EB4603">
        <w:rPr>
          <w:rFonts w:ascii="Times New Roman" w:hAnsi="Times New Roman"/>
          <w:sz w:val="24"/>
          <w:szCs w:val="24"/>
        </w:rPr>
        <w:t xml:space="preserve">O schválení provize bude Partner informován prostřednictvím svého </w:t>
      </w:r>
      <w:r w:rsidR="00B21948">
        <w:rPr>
          <w:rFonts w:ascii="Times New Roman" w:hAnsi="Times New Roman"/>
          <w:sz w:val="24"/>
          <w:szCs w:val="24"/>
        </w:rPr>
        <w:t>p</w:t>
      </w:r>
      <w:r w:rsidR="00EB4603">
        <w:rPr>
          <w:rFonts w:ascii="Times New Roman" w:hAnsi="Times New Roman"/>
          <w:sz w:val="24"/>
          <w:szCs w:val="24"/>
        </w:rPr>
        <w:t>rovizního účtu.</w:t>
      </w:r>
      <w:bookmarkStart w:id="0" w:name="_GoBack"/>
      <w:bookmarkEnd w:id="0"/>
    </w:p>
    <w:p w:rsidR="008E74E6" w:rsidRPr="00F3115A" w:rsidRDefault="008E74E6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115A">
        <w:rPr>
          <w:rFonts w:ascii="Times New Roman" w:hAnsi="Times New Roman"/>
          <w:sz w:val="24"/>
          <w:szCs w:val="24"/>
        </w:rPr>
        <w:t xml:space="preserve">Provize budou schváleny u těch </w:t>
      </w:r>
      <w:r w:rsidRPr="00EB4603">
        <w:rPr>
          <w:rFonts w:ascii="Times New Roman" w:hAnsi="Times New Roman"/>
          <w:sz w:val="24"/>
          <w:szCs w:val="24"/>
        </w:rPr>
        <w:t>konverzí</w:t>
      </w:r>
      <w:r w:rsidRPr="00F3115A">
        <w:rPr>
          <w:rFonts w:ascii="Times New Roman" w:hAnsi="Times New Roman"/>
          <w:sz w:val="24"/>
          <w:szCs w:val="24"/>
        </w:rPr>
        <w:t>, kde došlo k řádnému a plnému uhrazení zboží či služby propagované v kampani.</w:t>
      </w:r>
    </w:p>
    <w:p w:rsidR="008E74E6" w:rsidRPr="00F3115A" w:rsidRDefault="008E74E6" w:rsidP="00FD48D0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115A">
        <w:rPr>
          <w:rFonts w:ascii="Times New Roman" w:hAnsi="Times New Roman"/>
          <w:sz w:val="24"/>
          <w:szCs w:val="24"/>
        </w:rPr>
        <w:t xml:space="preserve">Za zrušené či stornované </w:t>
      </w:r>
      <w:r w:rsidR="00EB4603">
        <w:rPr>
          <w:rFonts w:ascii="Times New Roman" w:hAnsi="Times New Roman"/>
          <w:sz w:val="24"/>
          <w:szCs w:val="24"/>
        </w:rPr>
        <w:t xml:space="preserve">objednávky nebo při odstoupení </w:t>
      </w:r>
      <w:r w:rsidR="00B21948">
        <w:rPr>
          <w:rFonts w:ascii="Times New Roman" w:hAnsi="Times New Roman"/>
          <w:sz w:val="24"/>
          <w:szCs w:val="24"/>
        </w:rPr>
        <w:t>z</w:t>
      </w:r>
      <w:r w:rsidR="00EB4603">
        <w:rPr>
          <w:rFonts w:ascii="Times New Roman" w:hAnsi="Times New Roman"/>
          <w:sz w:val="24"/>
          <w:szCs w:val="24"/>
        </w:rPr>
        <w:t>ákazníka od smlouvy</w:t>
      </w:r>
      <w:r w:rsidRPr="00F3115A">
        <w:rPr>
          <w:rFonts w:ascii="Times New Roman" w:hAnsi="Times New Roman"/>
          <w:sz w:val="24"/>
          <w:szCs w:val="24"/>
        </w:rPr>
        <w:t xml:space="preserve"> nevzniká Partnerovi nárok na provizi.</w:t>
      </w:r>
    </w:p>
    <w:p w:rsidR="008E74E6" w:rsidRPr="00F3115A" w:rsidRDefault="008E74E6" w:rsidP="00ED56FC">
      <w:pPr>
        <w:pStyle w:val="Odstavecseseznamem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115A">
        <w:rPr>
          <w:rFonts w:ascii="Times New Roman" w:hAnsi="Times New Roman"/>
          <w:b/>
          <w:bCs/>
          <w:color w:val="000000"/>
          <w:sz w:val="24"/>
          <w:szCs w:val="24"/>
        </w:rPr>
        <w:t>Výplata provize</w:t>
      </w:r>
    </w:p>
    <w:p w:rsidR="008E74E6" w:rsidRPr="00F3115A" w:rsidRDefault="008E74E6" w:rsidP="00ED56FC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115A">
        <w:rPr>
          <w:rFonts w:ascii="Times New Roman" w:hAnsi="Times New Roman"/>
          <w:color w:val="000000"/>
          <w:sz w:val="24"/>
          <w:szCs w:val="24"/>
        </w:rPr>
        <w:t xml:space="preserve">Partner má nárok na výplatu provize, pokud součet schválených provizí </w:t>
      </w:r>
      <w:r w:rsidR="005E6607">
        <w:rPr>
          <w:rFonts w:ascii="Times New Roman" w:hAnsi="Times New Roman"/>
          <w:color w:val="000000"/>
          <w:sz w:val="24"/>
          <w:szCs w:val="24"/>
        </w:rPr>
        <w:t>v</w:t>
      </w:r>
      <w:r w:rsidR="00ED56FC" w:rsidRPr="00EB4603">
        <w:rPr>
          <w:rFonts w:ascii="Times New Roman" w:hAnsi="Times New Roman"/>
          <w:color w:val="000000"/>
          <w:sz w:val="24"/>
          <w:szCs w:val="24"/>
        </w:rPr>
        <w:t xml:space="preserve"> jeho </w:t>
      </w:r>
      <w:r w:rsidR="00B21948">
        <w:rPr>
          <w:rFonts w:ascii="Times New Roman" w:hAnsi="Times New Roman"/>
          <w:color w:val="000000"/>
          <w:sz w:val="24"/>
          <w:szCs w:val="24"/>
        </w:rPr>
        <w:t>p</w:t>
      </w:r>
      <w:r w:rsidR="00ED56FC" w:rsidRPr="00EB4603">
        <w:rPr>
          <w:rFonts w:ascii="Times New Roman" w:hAnsi="Times New Roman"/>
          <w:color w:val="000000"/>
          <w:sz w:val="24"/>
          <w:szCs w:val="24"/>
        </w:rPr>
        <w:t>rovizním účtu</w:t>
      </w:r>
      <w:r w:rsidRPr="00F3115A">
        <w:rPr>
          <w:rFonts w:ascii="Times New Roman" w:hAnsi="Times New Roman"/>
          <w:color w:val="000000"/>
          <w:sz w:val="24"/>
          <w:szCs w:val="24"/>
        </w:rPr>
        <w:t xml:space="preserve"> je vyšší než</w:t>
      </w:r>
      <w:r w:rsidR="00367FEE">
        <w:rPr>
          <w:rFonts w:ascii="Times New Roman" w:hAnsi="Times New Roman"/>
          <w:color w:val="000000"/>
          <w:sz w:val="24"/>
          <w:szCs w:val="24"/>
        </w:rPr>
        <w:t xml:space="preserve"> částka uvedená na webovém rozhraní provizního systému</w:t>
      </w:r>
      <w:r w:rsidR="005E6607">
        <w:rPr>
          <w:rFonts w:ascii="Times New Roman" w:hAnsi="Times New Roman"/>
          <w:color w:val="000000"/>
          <w:sz w:val="24"/>
          <w:szCs w:val="24"/>
        </w:rPr>
        <w:t xml:space="preserve"> (tj. sjednaná v dohodě o spolupráci)</w:t>
      </w:r>
      <w:r w:rsidR="00367FEE">
        <w:rPr>
          <w:rFonts w:ascii="Times New Roman" w:hAnsi="Times New Roman"/>
          <w:color w:val="000000"/>
          <w:sz w:val="24"/>
          <w:szCs w:val="24"/>
        </w:rPr>
        <w:t>.</w:t>
      </w:r>
      <w:r w:rsidRPr="00F3115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74E6" w:rsidRPr="00F3115A" w:rsidRDefault="008E74E6" w:rsidP="00ED56FC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115A">
        <w:rPr>
          <w:rFonts w:ascii="Times New Roman" w:hAnsi="Times New Roman"/>
          <w:color w:val="000000"/>
          <w:sz w:val="24"/>
          <w:szCs w:val="24"/>
        </w:rPr>
        <w:t xml:space="preserve">Pokud </w:t>
      </w:r>
      <w:r w:rsidR="00EB4603">
        <w:rPr>
          <w:rFonts w:ascii="Times New Roman" w:hAnsi="Times New Roman"/>
          <w:color w:val="000000"/>
          <w:sz w:val="24"/>
          <w:szCs w:val="24"/>
        </w:rPr>
        <w:t xml:space="preserve">zůstatek </w:t>
      </w:r>
      <w:r w:rsidR="005E6607">
        <w:rPr>
          <w:rFonts w:ascii="Times New Roman" w:hAnsi="Times New Roman"/>
          <w:color w:val="000000"/>
          <w:sz w:val="24"/>
          <w:szCs w:val="24"/>
        </w:rPr>
        <w:t xml:space="preserve">provize </w:t>
      </w:r>
      <w:r w:rsidR="00EB4603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="00B21948">
        <w:rPr>
          <w:rFonts w:ascii="Times New Roman" w:hAnsi="Times New Roman"/>
          <w:color w:val="000000"/>
          <w:sz w:val="24"/>
          <w:szCs w:val="24"/>
        </w:rPr>
        <w:t>p</w:t>
      </w:r>
      <w:r w:rsidR="00EB4603">
        <w:rPr>
          <w:rFonts w:ascii="Times New Roman" w:hAnsi="Times New Roman"/>
          <w:color w:val="000000"/>
          <w:sz w:val="24"/>
          <w:szCs w:val="24"/>
        </w:rPr>
        <w:t>rovizním účtu Partnera</w:t>
      </w:r>
      <w:r w:rsidRPr="00F3115A">
        <w:rPr>
          <w:rFonts w:ascii="Times New Roman" w:hAnsi="Times New Roman"/>
          <w:color w:val="000000"/>
          <w:sz w:val="24"/>
          <w:szCs w:val="24"/>
        </w:rPr>
        <w:t xml:space="preserve"> překročí částku</w:t>
      </w:r>
      <w:r w:rsidR="00EB4603">
        <w:rPr>
          <w:rFonts w:ascii="Times New Roman" w:hAnsi="Times New Roman"/>
          <w:color w:val="000000"/>
          <w:sz w:val="24"/>
          <w:szCs w:val="24"/>
        </w:rPr>
        <w:t xml:space="preserve"> uvedenou výše</w:t>
      </w:r>
      <w:r w:rsidRPr="00F3115A">
        <w:rPr>
          <w:rFonts w:ascii="Times New Roman" w:hAnsi="Times New Roman"/>
          <w:color w:val="000000"/>
          <w:sz w:val="24"/>
          <w:szCs w:val="24"/>
        </w:rPr>
        <w:t xml:space="preserve">, má </w:t>
      </w:r>
      <w:r w:rsidR="00EB4603">
        <w:rPr>
          <w:rFonts w:ascii="Times New Roman" w:hAnsi="Times New Roman"/>
          <w:color w:val="000000"/>
          <w:sz w:val="24"/>
          <w:szCs w:val="24"/>
        </w:rPr>
        <w:t xml:space="preserve">Partner </w:t>
      </w:r>
      <w:r w:rsidRPr="00F3115A">
        <w:rPr>
          <w:rFonts w:ascii="Times New Roman" w:hAnsi="Times New Roman"/>
          <w:color w:val="000000"/>
          <w:sz w:val="24"/>
          <w:szCs w:val="24"/>
        </w:rPr>
        <w:t xml:space="preserve">možnost požádat o výplatu provize prostřednictvím </w:t>
      </w:r>
      <w:r w:rsidR="00EB4603" w:rsidRPr="00F3115A">
        <w:rPr>
          <w:rFonts w:ascii="Times New Roman" w:hAnsi="Times New Roman"/>
          <w:color w:val="000000"/>
          <w:sz w:val="24"/>
          <w:szCs w:val="24"/>
        </w:rPr>
        <w:t>své</w:t>
      </w:r>
      <w:r w:rsidR="00EB4603">
        <w:rPr>
          <w:rFonts w:ascii="Times New Roman" w:hAnsi="Times New Roman"/>
          <w:color w:val="000000"/>
          <w:sz w:val="24"/>
          <w:szCs w:val="24"/>
        </w:rPr>
        <w:t>ho</w:t>
      </w:r>
      <w:r w:rsidR="00EB4603" w:rsidRPr="00F311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1948">
        <w:rPr>
          <w:rFonts w:ascii="Times New Roman" w:hAnsi="Times New Roman"/>
          <w:color w:val="000000"/>
          <w:sz w:val="24"/>
          <w:szCs w:val="24"/>
        </w:rPr>
        <w:t>p</w:t>
      </w:r>
      <w:r w:rsidRPr="00F3115A">
        <w:rPr>
          <w:rFonts w:ascii="Times New Roman" w:hAnsi="Times New Roman"/>
          <w:color w:val="000000"/>
          <w:sz w:val="24"/>
          <w:szCs w:val="24"/>
        </w:rPr>
        <w:t xml:space="preserve">rovizního </w:t>
      </w:r>
      <w:r w:rsidR="00725F62" w:rsidRPr="00F3115A">
        <w:rPr>
          <w:rFonts w:ascii="Times New Roman" w:hAnsi="Times New Roman"/>
          <w:color w:val="000000"/>
          <w:sz w:val="24"/>
          <w:szCs w:val="24"/>
        </w:rPr>
        <w:t>účtu</w:t>
      </w:r>
      <w:r w:rsidRPr="00F3115A">
        <w:rPr>
          <w:rFonts w:ascii="Times New Roman" w:hAnsi="Times New Roman"/>
          <w:color w:val="000000"/>
          <w:sz w:val="24"/>
          <w:szCs w:val="24"/>
        </w:rPr>
        <w:t xml:space="preserve">. Na základě žádosti </w:t>
      </w:r>
      <w:r w:rsidR="00EB4603">
        <w:rPr>
          <w:rFonts w:ascii="Times New Roman" w:hAnsi="Times New Roman"/>
          <w:color w:val="000000"/>
          <w:sz w:val="24"/>
          <w:szCs w:val="24"/>
        </w:rPr>
        <w:t>P</w:t>
      </w:r>
      <w:r w:rsidRPr="00F3115A">
        <w:rPr>
          <w:rFonts w:ascii="Times New Roman" w:hAnsi="Times New Roman"/>
          <w:color w:val="000000"/>
          <w:sz w:val="24"/>
          <w:szCs w:val="24"/>
        </w:rPr>
        <w:t xml:space="preserve">artnera bude </w:t>
      </w:r>
      <w:r w:rsidR="00EB4603">
        <w:rPr>
          <w:rFonts w:ascii="Times New Roman" w:hAnsi="Times New Roman"/>
          <w:color w:val="000000"/>
          <w:sz w:val="24"/>
          <w:szCs w:val="24"/>
        </w:rPr>
        <w:t>P</w:t>
      </w:r>
      <w:r w:rsidRPr="00F3115A">
        <w:rPr>
          <w:rFonts w:ascii="Times New Roman" w:hAnsi="Times New Roman"/>
          <w:color w:val="000000"/>
          <w:sz w:val="24"/>
          <w:szCs w:val="24"/>
        </w:rPr>
        <w:t xml:space="preserve">artnerovi zaslán report, ve kterém bude uvedena výsledná částka, kterou může </w:t>
      </w:r>
      <w:r w:rsidR="00EB4603">
        <w:rPr>
          <w:rFonts w:ascii="Times New Roman" w:hAnsi="Times New Roman"/>
          <w:color w:val="000000"/>
          <w:sz w:val="24"/>
          <w:szCs w:val="24"/>
        </w:rPr>
        <w:t>P</w:t>
      </w:r>
      <w:r w:rsidRPr="00F3115A">
        <w:rPr>
          <w:rFonts w:ascii="Times New Roman" w:hAnsi="Times New Roman"/>
          <w:color w:val="000000"/>
          <w:sz w:val="24"/>
          <w:szCs w:val="24"/>
        </w:rPr>
        <w:t xml:space="preserve">artner fakturovat. </w:t>
      </w:r>
      <w:r w:rsidRPr="00EB4603">
        <w:rPr>
          <w:rFonts w:ascii="Times New Roman" w:hAnsi="Times New Roman"/>
          <w:sz w:val="24"/>
          <w:szCs w:val="24"/>
        </w:rPr>
        <w:t xml:space="preserve">Pokud </w:t>
      </w:r>
      <w:r w:rsidR="00EB4603">
        <w:rPr>
          <w:rFonts w:ascii="Times New Roman" w:hAnsi="Times New Roman"/>
          <w:sz w:val="24"/>
          <w:szCs w:val="24"/>
        </w:rPr>
        <w:t>P</w:t>
      </w:r>
      <w:r w:rsidRPr="00EB4603">
        <w:rPr>
          <w:rFonts w:ascii="Times New Roman" w:hAnsi="Times New Roman"/>
          <w:sz w:val="24"/>
          <w:szCs w:val="24"/>
        </w:rPr>
        <w:t xml:space="preserve">artner nemůže vystavit fakturu, bude mu jeho provize vyplacena na základě </w:t>
      </w:r>
      <w:r w:rsidR="00EB4603">
        <w:rPr>
          <w:rFonts w:ascii="Times New Roman" w:hAnsi="Times New Roman"/>
          <w:sz w:val="24"/>
          <w:szCs w:val="24"/>
        </w:rPr>
        <w:t>d</w:t>
      </w:r>
      <w:r w:rsidRPr="00EB4603">
        <w:rPr>
          <w:rFonts w:ascii="Times New Roman" w:hAnsi="Times New Roman"/>
          <w:sz w:val="24"/>
          <w:szCs w:val="24"/>
        </w:rPr>
        <w:t>ohody o provedení práce.</w:t>
      </w:r>
    </w:p>
    <w:p w:rsidR="008E74E6" w:rsidRDefault="008E74E6" w:rsidP="00ED56FC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color w:val="DA0B00"/>
          <w:sz w:val="24"/>
          <w:szCs w:val="24"/>
        </w:rPr>
      </w:pPr>
      <w:r w:rsidRPr="00F3115A">
        <w:rPr>
          <w:rFonts w:ascii="Times New Roman" w:hAnsi="Times New Roman"/>
          <w:color w:val="000000"/>
          <w:sz w:val="24"/>
          <w:szCs w:val="24"/>
        </w:rPr>
        <w:t xml:space="preserve">Splatnost faktury vystavené Partnerem </w:t>
      </w:r>
      <w:r w:rsidR="00341C93">
        <w:rPr>
          <w:rFonts w:ascii="Times New Roman" w:hAnsi="Times New Roman"/>
          <w:color w:val="000000"/>
          <w:sz w:val="24"/>
          <w:szCs w:val="24"/>
        </w:rPr>
        <w:t>nesmí být méně než</w:t>
      </w:r>
      <w:r w:rsidRPr="00F311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603">
        <w:rPr>
          <w:rFonts w:ascii="Times New Roman" w:hAnsi="Times New Roman"/>
          <w:sz w:val="24"/>
          <w:szCs w:val="24"/>
        </w:rPr>
        <w:t>14 dní</w:t>
      </w:r>
      <w:r w:rsidR="008A29E3">
        <w:rPr>
          <w:rFonts w:ascii="Times New Roman" w:hAnsi="Times New Roman"/>
          <w:sz w:val="24"/>
          <w:szCs w:val="24"/>
        </w:rPr>
        <w:t xml:space="preserve"> od jejího doručení </w:t>
      </w:r>
      <w:r w:rsidR="00B81738">
        <w:rPr>
          <w:rFonts w:ascii="Times New Roman" w:hAnsi="Times New Roman"/>
          <w:sz w:val="24"/>
          <w:szCs w:val="24"/>
        </w:rPr>
        <w:t>Poskytovatel</w:t>
      </w:r>
      <w:r w:rsidR="008A29E3" w:rsidRPr="00341C93">
        <w:rPr>
          <w:rFonts w:ascii="Times New Roman" w:hAnsi="Times New Roman"/>
          <w:sz w:val="24"/>
          <w:szCs w:val="24"/>
        </w:rPr>
        <w:t>i</w:t>
      </w:r>
      <w:r w:rsidRPr="00341C93">
        <w:rPr>
          <w:rFonts w:ascii="Times New Roman" w:hAnsi="Times New Roman"/>
          <w:sz w:val="24"/>
          <w:szCs w:val="24"/>
        </w:rPr>
        <w:t>.</w:t>
      </w:r>
      <w:r w:rsidR="00341C93" w:rsidRPr="00341C93">
        <w:rPr>
          <w:rFonts w:ascii="Times New Roman" w:hAnsi="Times New Roman"/>
          <w:sz w:val="24"/>
          <w:szCs w:val="24"/>
        </w:rPr>
        <w:t xml:space="preserve"> Je-li na faktuře uvedena kratší doba splatnosti, je faktura splatná 14 dnů od doručení.</w:t>
      </w:r>
    </w:p>
    <w:p w:rsidR="00EB4603" w:rsidRPr="00EB4603" w:rsidRDefault="00EB4603" w:rsidP="00EB4603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4603">
        <w:rPr>
          <w:rFonts w:ascii="Times New Roman" w:hAnsi="Times New Roman"/>
          <w:color w:val="000000"/>
          <w:sz w:val="24"/>
          <w:szCs w:val="24"/>
        </w:rPr>
        <w:t>Výše</w:t>
      </w:r>
      <w:r>
        <w:rPr>
          <w:rFonts w:ascii="Times New Roman" w:hAnsi="Times New Roman"/>
          <w:color w:val="000000"/>
          <w:sz w:val="24"/>
          <w:szCs w:val="24"/>
        </w:rPr>
        <w:t xml:space="preserve"> celkové</w:t>
      </w:r>
      <w:r w:rsidRPr="00EB460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provize</w:t>
      </w:r>
      <w:r w:rsidRPr="00EB4603">
        <w:rPr>
          <w:rFonts w:ascii="Times New Roman" w:hAnsi="Times New Roman"/>
          <w:color w:val="000000"/>
          <w:sz w:val="24"/>
          <w:szCs w:val="24"/>
        </w:rPr>
        <w:t xml:space="preserve"> požadované </w:t>
      </w:r>
      <w:r>
        <w:rPr>
          <w:rFonts w:ascii="Times New Roman" w:hAnsi="Times New Roman"/>
          <w:color w:val="000000"/>
          <w:sz w:val="24"/>
          <w:szCs w:val="24"/>
        </w:rPr>
        <w:t>Partnerem</w:t>
      </w:r>
      <w:r w:rsidRPr="00EB4603">
        <w:rPr>
          <w:rFonts w:ascii="Times New Roman" w:hAnsi="Times New Roman"/>
          <w:color w:val="000000"/>
          <w:sz w:val="24"/>
          <w:szCs w:val="24"/>
        </w:rPr>
        <w:t xml:space="preserve"> k vyplacení musí odpovídat údajům uvedeným na </w:t>
      </w:r>
      <w:r w:rsidR="00B21948">
        <w:rPr>
          <w:rFonts w:ascii="Times New Roman" w:hAnsi="Times New Roman"/>
          <w:color w:val="000000"/>
          <w:sz w:val="24"/>
          <w:szCs w:val="24"/>
        </w:rPr>
        <w:t>p</w:t>
      </w:r>
      <w:r w:rsidRPr="00EB4603">
        <w:rPr>
          <w:rFonts w:ascii="Times New Roman" w:hAnsi="Times New Roman"/>
          <w:color w:val="000000"/>
          <w:sz w:val="24"/>
          <w:szCs w:val="24"/>
        </w:rPr>
        <w:t xml:space="preserve">rovizním účtu ke dni, ke kterému </w:t>
      </w:r>
      <w:r>
        <w:rPr>
          <w:rFonts w:ascii="Times New Roman" w:hAnsi="Times New Roman"/>
          <w:color w:val="000000"/>
          <w:sz w:val="24"/>
          <w:szCs w:val="24"/>
        </w:rPr>
        <w:t xml:space="preserve">její </w:t>
      </w:r>
      <w:r w:rsidRPr="00EB4603">
        <w:rPr>
          <w:rFonts w:ascii="Times New Roman" w:hAnsi="Times New Roman"/>
          <w:color w:val="000000"/>
          <w:sz w:val="24"/>
          <w:szCs w:val="24"/>
        </w:rPr>
        <w:t xml:space="preserve">vyplacení </w:t>
      </w:r>
      <w:r>
        <w:rPr>
          <w:rFonts w:ascii="Times New Roman" w:hAnsi="Times New Roman"/>
          <w:color w:val="000000"/>
          <w:sz w:val="24"/>
          <w:szCs w:val="24"/>
        </w:rPr>
        <w:t>Partner</w:t>
      </w:r>
      <w:r w:rsidRPr="00EB4603">
        <w:rPr>
          <w:rFonts w:ascii="Times New Roman" w:hAnsi="Times New Roman"/>
          <w:color w:val="000000"/>
          <w:sz w:val="24"/>
          <w:szCs w:val="24"/>
        </w:rPr>
        <w:t xml:space="preserve"> požaduje. </w:t>
      </w:r>
      <w:r w:rsidR="00B81738">
        <w:rPr>
          <w:rFonts w:ascii="Times New Roman" w:hAnsi="Times New Roman"/>
          <w:color w:val="000000"/>
          <w:sz w:val="24"/>
          <w:szCs w:val="24"/>
        </w:rPr>
        <w:lastRenderedPageBreak/>
        <w:t>Poskytovatel</w:t>
      </w:r>
      <w:r w:rsidRPr="00EB4603">
        <w:rPr>
          <w:rFonts w:ascii="Times New Roman" w:hAnsi="Times New Roman"/>
          <w:color w:val="000000"/>
          <w:sz w:val="24"/>
          <w:szCs w:val="24"/>
        </w:rPr>
        <w:t xml:space="preserve"> je oprávněn žádost </w:t>
      </w:r>
      <w:r>
        <w:rPr>
          <w:rFonts w:ascii="Times New Roman" w:hAnsi="Times New Roman"/>
          <w:color w:val="000000"/>
          <w:sz w:val="24"/>
          <w:szCs w:val="24"/>
        </w:rPr>
        <w:t>Partnera</w:t>
      </w:r>
      <w:r w:rsidRPr="00EB4603">
        <w:rPr>
          <w:rFonts w:ascii="Times New Roman" w:hAnsi="Times New Roman"/>
          <w:color w:val="000000"/>
          <w:sz w:val="24"/>
          <w:szCs w:val="24"/>
        </w:rPr>
        <w:t xml:space="preserve"> a správnost uvedených údajů přezkoumat. V případě jakýchkoliv nesrovnalostí oznámí </w:t>
      </w:r>
      <w:r w:rsidR="00B81738">
        <w:rPr>
          <w:rFonts w:ascii="Times New Roman" w:hAnsi="Times New Roman"/>
          <w:color w:val="000000"/>
          <w:sz w:val="24"/>
          <w:szCs w:val="24"/>
        </w:rPr>
        <w:t>Poskytovatel</w:t>
      </w:r>
      <w:r w:rsidRPr="00EB460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Partnerovi</w:t>
      </w:r>
      <w:r w:rsidRPr="00EB4603">
        <w:rPr>
          <w:rFonts w:ascii="Times New Roman" w:hAnsi="Times New Roman"/>
          <w:color w:val="000000"/>
          <w:sz w:val="24"/>
          <w:szCs w:val="24"/>
        </w:rPr>
        <w:t xml:space="preserve"> svá zjištění, přičemž se strany zavazují poskytnout si součinnost potřebnou k vyřešení této záležitosti. Po dobu řešení takové záležitosti se staví lhůty stanovené k vyplacení </w:t>
      </w:r>
      <w:r w:rsidR="00B21948">
        <w:rPr>
          <w:rFonts w:ascii="Times New Roman" w:hAnsi="Times New Roman"/>
          <w:color w:val="000000"/>
          <w:sz w:val="24"/>
          <w:szCs w:val="24"/>
        </w:rPr>
        <w:t>provizí</w:t>
      </w:r>
      <w:r w:rsidRPr="00EB4603">
        <w:rPr>
          <w:rFonts w:ascii="Times New Roman" w:hAnsi="Times New Roman"/>
          <w:color w:val="000000"/>
          <w:sz w:val="24"/>
          <w:szCs w:val="24"/>
        </w:rPr>
        <w:t>.</w:t>
      </w:r>
    </w:p>
    <w:p w:rsidR="00EB4603" w:rsidRDefault="00EB4603" w:rsidP="00EB4603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4603">
        <w:rPr>
          <w:rFonts w:ascii="Times New Roman" w:hAnsi="Times New Roman"/>
          <w:color w:val="000000"/>
          <w:sz w:val="24"/>
          <w:szCs w:val="24"/>
        </w:rPr>
        <w:t xml:space="preserve">Vyplácení provizí probíhá výhradně bankovním převodem </w:t>
      </w:r>
      <w:r w:rsidR="00866DC7">
        <w:rPr>
          <w:rFonts w:ascii="Times New Roman" w:hAnsi="Times New Roman"/>
          <w:color w:val="000000"/>
          <w:sz w:val="24"/>
          <w:szCs w:val="24"/>
        </w:rPr>
        <w:t>v</w:t>
      </w:r>
      <w:r w:rsidR="001F01CF">
        <w:rPr>
          <w:rFonts w:ascii="Times New Roman" w:hAnsi="Times New Roman"/>
          <w:color w:val="000000"/>
          <w:sz w:val="24"/>
          <w:szCs w:val="24"/>
        </w:rPr>
        <w:t> </w:t>
      </w:r>
      <w:r w:rsidR="00866DC7">
        <w:rPr>
          <w:rFonts w:ascii="Times New Roman" w:hAnsi="Times New Roman"/>
          <w:color w:val="000000"/>
          <w:sz w:val="24"/>
          <w:szCs w:val="24"/>
        </w:rPr>
        <w:t>CZK</w:t>
      </w:r>
      <w:r w:rsidR="001F01CF">
        <w:rPr>
          <w:rFonts w:ascii="Times New Roman" w:hAnsi="Times New Roman"/>
          <w:color w:val="000000"/>
          <w:sz w:val="24"/>
          <w:szCs w:val="24"/>
        </w:rPr>
        <w:t xml:space="preserve"> (korunách českých)</w:t>
      </w:r>
      <w:r w:rsidR="00866D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603">
        <w:rPr>
          <w:rFonts w:ascii="Times New Roman" w:hAnsi="Times New Roman"/>
          <w:color w:val="000000"/>
          <w:sz w:val="24"/>
          <w:szCs w:val="24"/>
        </w:rPr>
        <w:t xml:space="preserve">na bankovní účet </w:t>
      </w:r>
      <w:r w:rsidR="009835E2">
        <w:rPr>
          <w:rFonts w:ascii="Times New Roman" w:hAnsi="Times New Roman"/>
          <w:color w:val="000000"/>
          <w:sz w:val="24"/>
          <w:szCs w:val="24"/>
        </w:rPr>
        <w:t>Partnera</w:t>
      </w:r>
      <w:r w:rsidRPr="00EB4603">
        <w:rPr>
          <w:rFonts w:ascii="Times New Roman" w:hAnsi="Times New Roman"/>
          <w:color w:val="000000"/>
          <w:sz w:val="24"/>
          <w:szCs w:val="24"/>
        </w:rPr>
        <w:t xml:space="preserve"> vedený v bance na území České </w:t>
      </w:r>
      <w:r w:rsidR="001F01CF">
        <w:rPr>
          <w:rFonts w:ascii="Times New Roman" w:hAnsi="Times New Roman"/>
          <w:color w:val="000000"/>
          <w:sz w:val="24"/>
          <w:szCs w:val="24"/>
        </w:rPr>
        <w:t>republiky nebo Slovenska</w:t>
      </w:r>
      <w:r w:rsidRPr="00EB4603">
        <w:rPr>
          <w:rFonts w:ascii="Times New Roman" w:hAnsi="Times New Roman"/>
          <w:color w:val="000000"/>
          <w:sz w:val="24"/>
          <w:szCs w:val="24"/>
        </w:rPr>
        <w:t xml:space="preserve">, přičemž </w:t>
      </w:r>
      <w:r w:rsidR="009835E2">
        <w:rPr>
          <w:rFonts w:ascii="Times New Roman" w:hAnsi="Times New Roman"/>
          <w:color w:val="000000"/>
          <w:sz w:val="24"/>
          <w:szCs w:val="24"/>
        </w:rPr>
        <w:t>Partner</w:t>
      </w:r>
      <w:r w:rsidRPr="00EB4603">
        <w:rPr>
          <w:rFonts w:ascii="Times New Roman" w:hAnsi="Times New Roman"/>
          <w:color w:val="000000"/>
          <w:sz w:val="24"/>
          <w:szCs w:val="24"/>
        </w:rPr>
        <w:t xml:space="preserve"> je povinen sdělit </w:t>
      </w:r>
      <w:r w:rsidR="00B81738">
        <w:rPr>
          <w:rFonts w:ascii="Times New Roman" w:hAnsi="Times New Roman"/>
          <w:color w:val="000000"/>
          <w:sz w:val="24"/>
          <w:szCs w:val="24"/>
        </w:rPr>
        <w:t>Poskytovatel</w:t>
      </w:r>
      <w:r w:rsidR="009835E2">
        <w:rPr>
          <w:rFonts w:ascii="Times New Roman" w:hAnsi="Times New Roman"/>
          <w:color w:val="000000"/>
          <w:sz w:val="24"/>
          <w:szCs w:val="24"/>
        </w:rPr>
        <w:t>i</w:t>
      </w:r>
      <w:r w:rsidRPr="00EB4603">
        <w:rPr>
          <w:rFonts w:ascii="Times New Roman" w:hAnsi="Times New Roman"/>
          <w:color w:val="000000"/>
          <w:sz w:val="24"/>
          <w:szCs w:val="24"/>
        </w:rPr>
        <w:t xml:space="preserve"> veškeré údaje </w:t>
      </w:r>
      <w:r w:rsidR="00B21948" w:rsidRPr="00EB4603">
        <w:rPr>
          <w:rFonts w:ascii="Times New Roman" w:hAnsi="Times New Roman"/>
          <w:color w:val="000000"/>
          <w:sz w:val="24"/>
          <w:szCs w:val="24"/>
        </w:rPr>
        <w:t>potřebné</w:t>
      </w:r>
      <w:r w:rsidR="00B21948">
        <w:rPr>
          <w:rFonts w:ascii="Times New Roman" w:hAnsi="Times New Roman"/>
          <w:color w:val="000000"/>
          <w:sz w:val="24"/>
          <w:szCs w:val="24"/>
        </w:rPr>
        <w:t xml:space="preserve"> pro uskutečnění platby</w:t>
      </w:r>
      <w:r w:rsidR="00B21948" w:rsidRPr="00EB46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603">
        <w:rPr>
          <w:rFonts w:ascii="Times New Roman" w:hAnsi="Times New Roman"/>
          <w:color w:val="000000"/>
          <w:sz w:val="24"/>
          <w:szCs w:val="24"/>
        </w:rPr>
        <w:t>(zejména číslo účtu). Provize nebudou vypláceny v hotovosti, zahraničním bankovním převodem</w:t>
      </w:r>
      <w:r w:rsidR="00B21948">
        <w:rPr>
          <w:rFonts w:ascii="Times New Roman" w:hAnsi="Times New Roman"/>
          <w:color w:val="000000"/>
          <w:sz w:val="24"/>
          <w:szCs w:val="24"/>
        </w:rPr>
        <w:t xml:space="preserve"> (s výjimkou převodu na území </w:t>
      </w:r>
      <w:r w:rsidR="001F01CF">
        <w:rPr>
          <w:rFonts w:ascii="Times New Roman" w:hAnsi="Times New Roman"/>
          <w:color w:val="000000"/>
          <w:sz w:val="24"/>
          <w:szCs w:val="24"/>
        </w:rPr>
        <w:t>Slovenska v korunách českých</w:t>
      </w:r>
      <w:r w:rsidR="00B21948">
        <w:rPr>
          <w:rFonts w:ascii="Times New Roman" w:hAnsi="Times New Roman"/>
          <w:color w:val="000000"/>
          <w:sz w:val="24"/>
          <w:szCs w:val="24"/>
        </w:rPr>
        <w:t>)</w:t>
      </w:r>
      <w:r w:rsidRPr="00EB4603">
        <w:rPr>
          <w:rFonts w:ascii="Times New Roman" w:hAnsi="Times New Roman"/>
          <w:color w:val="000000"/>
          <w:sz w:val="24"/>
          <w:szCs w:val="24"/>
        </w:rPr>
        <w:t xml:space="preserve">, složenkou ani jiným způsobem, nebude-li mezi </w:t>
      </w:r>
      <w:r w:rsidR="009835E2">
        <w:rPr>
          <w:rFonts w:ascii="Times New Roman" w:hAnsi="Times New Roman"/>
          <w:color w:val="000000"/>
          <w:sz w:val="24"/>
          <w:szCs w:val="24"/>
        </w:rPr>
        <w:t>Partnerem</w:t>
      </w:r>
      <w:r w:rsidRPr="00EB4603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B81738">
        <w:rPr>
          <w:rFonts w:ascii="Times New Roman" w:hAnsi="Times New Roman"/>
          <w:color w:val="000000"/>
          <w:sz w:val="24"/>
          <w:szCs w:val="24"/>
        </w:rPr>
        <w:t>Poskytovatel</w:t>
      </w:r>
      <w:r w:rsidR="009835E2">
        <w:rPr>
          <w:rFonts w:ascii="Times New Roman" w:hAnsi="Times New Roman"/>
          <w:color w:val="000000"/>
          <w:sz w:val="24"/>
          <w:szCs w:val="24"/>
        </w:rPr>
        <w:t>em</w:t>
      </w:r>
      <w:r w:rsidRPr="00EB4603">
        <w:rPr>
          <w:rFonts w:ascii="Times New Roman" w:hAnsi="Times New Roman"/>
          <w:color w:val="000000"/>
          <w:sz w:val="24"/>
          <w:szCs w:val="24"/>
        </w:rPr>
        <w:t xml:space="preserve"> sjednáno jinak.</w:t>
      </w:r>
    </w:p>
    <w:p w:rsidR="009835E2" w:rsidRPr="00250BBB" w:rsidRDefault="009835E2" w:rsidP="009835E2">
      <w:pPr>
        <w:pStyle w:val="Odstavecseseznamem"/>
        <w:numPr>
          <w:ilvl w:val="0"/>
          <w:numId w:val="3"/>
        </w:numPr>
        <w:spacing w:before="120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9835E2">
        <w:rPr>
          <w:rFonts w:ascii="Times New Roman" w:hAnsi="Times New Roman"/>
          <w:b/>
          <w:bCs/>
          <w:color w:val="000000"/>
          <w:sz w:val="24"/>
          <w:szCs w:val="24"/>
        </w:rPr>
        <w:t>Námitky Partnera</w:t>
      </w:r>
    </w:p>
    <w:p w:rsidR="009835E2" w:rsidRPr="009835E2" w:rsidRDefault="009835E2" w:rsidP="009835E2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35E2">
        <w:rPr>
          <w:rFonts w:ascii="Times New Roman" w:hAnsi="Times New Roman"/>
          <w:color w:val="000000"/>
          <w:sz w:val="24"/>
          <w:szCs w:val="24"/>
        </w:rPr>
        <w:t xml:space="preserve">Partner má v případě pochybností zejména o správnosti evidence zprostředkovaných </w:t>
      </w:r>
      <w:r>
        <w:rPr>
          <w:rFonts w:ascii="Times New Roman" w:hAnsi="Times New Roman"/>
          <w:color w:val="000000"/>
          <w:sz w:val="24"/>
          <w:szCs w:val="24"/>
        </w:rPr>
        <w:t>konverzí</w:t>
      </w:r>
      <w:r w:rsidRPr="009835E2">
        <w:rPr>
          <w:rFonts w:ascii="Times New Roman" w:hAnsi="Times New Roman"/>
          <w:color w:val="000000"/>
          <w:sz w:val="24"/>
          <w:szCs w:val="24"/>
        </w:rPr>
        <w:t xml:space="preserve"> nebo </w:t>
      </w:r>
      <w:r>
        <w:rPr>
          <w:rFonts w:ascii="Times New Roman" w:hAnsi="Times New Roman"/>
          <w:color w:val="000000"/>
          <w:sz w:val="24"/>
          <w:szCs w:val="24"/>
        </w:rPr>
        <w:t>schválených provizí</w:t>
      </w:r>
      <w:r w:rsidRPr="009835E2">
        <w:rPr>
          <w:rFonts w:ascii="Times New Roman" w:hAnsi="Times New Roman"/>
          <w:color w:val="000000"/>
          <w:sz w:val="24"/>
          <w:szCs w:val="24"/>
        </w:rPr>
        <w:t xml:space="preserve"> možnost uplatnit u </w:t>
      </w:r>
      <w:r w:rsidR="00B81738">
        <w:rPr>
          <w:rFonts w:ascii="Times New Roman" w:hAnsi="Times New Roman"/>
          <w:color w:val="000000"/>
          <w:sz w:val="24"/>
          <w:szCs w:val="24"/>
        </w:rPr>
        <w:t>Poskytovatel</w:t>
      </w:r>
      <w:r w:rsidRPr="009835E2">
        <w:rPr>
          <w:rFonts w:ascii="Times New Roman" w:hAnsi="Times New Roman"/>
          <w:color w:val="000000"/>
          <w:sz w:val="24"/>
          <w:szCs w:val="24"/>
        </w:rPr>
        <w:t>e své námitky. V takovém případě je Partner povinen předložit všechny dostupné údaje a záznamy, které s námitkami souvisejí.</w:t>
      </w:r>
    </w:p>
    <w:p w:rsidR="009835E2" w:rsidRPr="009835E2" w:rsidRDefault="009835E2" w:rsidP="009835E2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35E2">
        <w:rPr>
          <w:rFonts w:ascii="Times New Roman" w:hAnsi="Times New Roman"/>
          <w:color w:val="000000"/>
          <w:sz w:val="24"/>
          <w:szCs w:val="24"/>
        </w:rPr>
        <w:t>Partner má právo uplatnit své námitky do 30 dn</w:t>
      </w:r>
      <w:r w:rsidR="00B21948">
        <w:rPr>
          <w:rFonts w:ascii="Times New Roman" w:hAnsi="Times New Roman"/>
          <w:color w:val="000000"/>
          <w:sz w:val="24"/>
          <w:szCs w:val="24"/>
        </w:rPr>
        <w:t>ů</w:t>
      </w:r>
      <w:r w:rsidRPr="009835E2">
        <w:rPr>
          <w:rFonts w:ascii="Times New Roman" w:hAnsi="Times New Roman"/>
          <w:color w:val="000000"/>
          <w:sz w:val="24"/>
          <w:szCs w:val="24"/>
        </w:rPr>
        <w:t xml:space="preserve"> ode dne vzniku skutečnosti, která je důvodem námitky. Na pozdější námitky není </w:t>
      </w:r>
      <w:r w:rsidR="00B81738">
        <w:rPr>
          <w:rFonts w:ascii="Times New Roman" w:hAnsi="Times New Roman"/>
          <w:color w:val="000000"/>
          <w:sz w:val="24"/>
          <w:szCs w:val="24"/>
        </w:rPr>
        <w:t>Poskytovatel</w:t>
      </w:r>
      <w:r w:rsidRPr="009835E2">
        <w:rPr>
          <w:rFonts w:ascii="Times New Roman" w:hAnsi="Times New Roman"/>
          <w:color w:val="000000"/>
          <w:sz w:val="24"/>
          <w:szCs w:val="24"/>
        </w:rPr>
        <w:t xml:space="preserve"> povinen reagovat.</w:t>
      </w:r>
    </w:p>
    <w:p w:rsidR="009835E2" w:rsidRPr="009835E2" w:rsidRDefault="009835E2" w:rsidP="009835E2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35E2">
        <w:rPr>
          <w:rFonts w:ascii="Times New Roman" w:hAnsi="Times New Roman"/>
          <w:color w:val="000000"/>
          <w:sz w:val="24"/>
          <w:szCs w:val="24"/>
        </w:rPr>
        <w:t xml:space="preserve">Námitky musí být Partnerem zaslány </w:t>
      </w:r>
      <w:r w:rsidR="00B81738">
        <w:rPr>
          <w:rFonts w:ascii="Times New Roman" w:hAnsi="Times New Roman"/>
          <w:color w:val="000000"/>
          <w:sz w:val="24"/>
          <w:szCs w:val="24"/>
        </w:rPr>
        <w:t>Poskytovatel</w:t>
      </w:r>
      <w:r w:rsidRPr="009835E2">
        <w:rPr>
          <w:rFonts w:ascii="Times New Roman" w:hAnsi="Times New Roman"/>
          <w:color w:val="000000"/>
          <w:sz w:val="24"/>
          <w:szCs w:val="24"/>
        </w:rPr>
        <w:t>i v písemné formě, kterou se rozumí také e-mailová zpráva</w:t>
      </w:r>
      <w:r w:rsidR="00B21948">
        <w:rPr>
          <w:rFonts w:ascii="Times New Roman" w:hAnsi="Times New Roman"/>
          <w:color w:val="000000"/>
          <w:sz w:val="24"/>
          <w:szCs w:val="24"/>
        </w:rPr>
        <w:t xml:space="preserve"> zaslaná na kontaktní e-mail Poskytovatele</w:t>
      </w:r>
      <w:r w:rsidRPr="009835E2">
        <w:rPr>
          <w:rFonts w:ascii="Times New Roman" w:hAnsi="Times New Roman"/>
          <w:color w:val="000000"/>
          <w:sz w:val="24"/>
          <w:szCs w:val="24"/>
        </w:rPr>
        <w:t xml:space="preserve">. Za řádně uplatněnou námitku se považuje pouze taková námitka, která je </w:t>
      </w:r>
      <w:r w:rsidR="00B81738">
        <w:rPr>
          <w:rFonts w:ascii="Times New Roman" w:hAnsi="Times New Roman"/>
          <w:color w:val="000000"/>
          <w:sz w:val="24"/>
          <w:szCs w:val="24"/>
        </w:rPr>
        <w:t>Poskytovatel</w:t>
      </w:r>
      <w:r w:rsidRPr="009835E2">
        <w:rPr>
          <w:rFonts w:ascii="Times New Roman" w:hAnsi="Times New Roman"/>
          <w:color w:val="000000"/>
          <w:sz w:val="24"/>
          <w:szCs w:val="24"/>
        </w:rPr>
        <w:t xml:space="preserve">i řádně doručena, je čitelná a obsahuje všechny informace a podklady, které jsou potřebné k úplnému posouzení námitky </w:t>
      </w:r>
      <w:r w:rsidR="00B81738">
        <w:rPr>
          <w:rFonts w:ascii="Times New Roman" w:hAnsi="Times New Roman"/>
          <w:color w:val="000000"/>
          <w:sz w:val="24"/>
          <w:szCs w:val="24"/>
        </w:rPr>
        <w:t>Poskytovatel</w:t>
      </w:r>
      <w:r w:rsidRPr="009835E2">
        <w:rPr>
          <w:rFonts w:ascii="Times New Roman" w:hAnsi="Times New Roman"/>
          <w:color w:val="000000"/>
          <w:sz w:val="24"/>
          <w:szCs w:val="24"/>
        </w:rPr>
        <w:t>em.</w:t>
      </w:r>
    </w:p>
    <w:p w:rsidR="009835E2" w:rsidRPr="009835E2" w:rsidRDefault="009835E2" w:rsidP="009835E2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35E2">
        <w:rPr>
          <w:rFonts w:ascii="Times New Roman" w:hAnsi="Times New Roman"/>
          <w:color w:val="000000"/>
          <w:sz w:val="24"/>
          <w:szCs w:val="24"/>
        </w:rPr>
        <w:t xml:space="preserve">Posouzení a rozhodnutí o podaných námitkách je plně v kompetenci </w:t>
      </w:r>
      <w:r w:rsidR="00B81738">
        <w:rPr>
          <w:rFonts w:ascii="Times New Roman" w:hAnsi="Times New Roman"/>
          <w:color w:val="000000"/>
          <w:sz w:val="24"/>
          <w:szCs w:val="24"/>
        </w:rPr>
        <w:t>Poskytovatel</w:t>
      </w:r>
      <w:r w:rsidRPr="009835E2">
        <w:rPr>
          <w:rFonts w:ascii="Times New Roman" w:hAnsi="Times New Roman"/>
          <w:color w:val="000000"/>
          <w:sz w:val="24"/>
          <w:szCs w:val="24"/>
        </w:rPr>
        <w:t xml:space="preserve">e. Námitky jsou </w:t>
      </w:r>
      <w:r w:rsidR="00B81738">
        <w:rPr>
          <w:rFonts w:ascii="Times New Roman" w:hAnsi="Times New Roman"/>
          <w:color w:val="000000"/>
          <w:sz w:val="24"/>
          <w:szCs w:val="24"/>
        </w:rPr>
        <w:t>Poskytovatel</w:t>
      </w:r>
      <w:r w:rsidRPr="009835E2">
        <w:rPr>
          <w:rFonts w:ascii="Times New Roman" w:hAnsi="Times New Roman"/>
          <w:color w:val="000000"/>
          <w:sz w:val="24"/>
          <w:szCs w:val="24"/>
        </w:rPr>
        <w:t xml:space="preserve">em vyřizovány zpravidla ve lhůtě 30 dnů ode dne jejich doručení </w:t>
      </w:r>
      <w:r w:rsidR="00B81738">
        <w:rPr>
          <w:rFonts w:ascii="Times New Roman" w:hAnsi="Times New Roman"/>
          <w:color w:val="000000"/>
          <w:sz w:val="24"/>
          <w:szCs w:val="24"/>
        </w:rPr>
        <w:t>Poskytovatel</w:t>
      </w:r>
      <w:r w:rsidRPr="009835E2">
        <w:rPr>
          <w:rFonts w:ascii="Times New Roman" w:hAnsi="Times New Roman"/>
          <w:color w:val="000000"/>
          <w:sz w:val="24"/>
          <w:szCs w:val="24"/>
        </w:rPr>
        <w:t xml:space="preserve">i. Rozhodnutí </w:t>
      </w:r>
      <w:r w:rsidR="00B81738">
        <w:rPr>
          <w:rFonts w:ascii="Times New Roman" w:hAnsi="Times New Roman"/>
          <w:color w:val="000000"/>
          <w:sz w:val="24"/>
          <w:szCs w:val="24"/>
        </w:rPr>
        <w:t>Poskytovatel</w:t>
      </w:r>
      <w:r w:rsidRPr="009835E2">
        <w:rPr>
          <w:rFonts w:ascii="Times New Roman" w:hAnsi="Times New Roman"/>
          <w:color w:val="000000"/>
          <w:sz w:val="24"/>
          <w:szCs w:val="24"/>
        </w:rPr>
        <w:t>e je poté oznámeno Partnerovi.</w:t>
      </w:r>
    </w:p>
    <w:p w:rsidR="009835E2" w:rsidRPr="009835E2" w:rsidRDefault="009835E2" w:rsidP="009835E2">
      <w:pPr>
        <w:pStyle w:val="Odstavecseseznamem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35E2">
        <w:rPr>
          <w:rFonts w:ascii="Times New Roman" w:hAnsi="Times New Roman"/>
          <w:b/>
          <w:bCs/>
          <w:color w:val="000000"/>
          <w:sz w:val="24"/>
          <w:szCs w:val="24"/>
        </w:rPr>
        <w:t>Doba trvání dohody</w:t>
      </w:r>
      <w:r w:rsidR="00F83E1E">
        <w:rPr>
          <w:rFonts w:ascii="Times New Roman" w:hAnsi="Times New Roman"/>
          <w:b/>
          <w:bCs/>
          <w:color w:val="000000"/>
          <w:sz w:val="24"/>
          <w:szCs w:val="24"/>
        </w:rPr>
        <w:t xml:space="preserve"> o spolupráci</w:t>
      </w:r>
      <w:r w:rsidRPr="009835E2">
        <w:rPr>
          <w:rFonts w:ascii="Times New Roman" w:hAnsi="Times New Roman"/>
          <w:b/>
          <w:bCs/>
          <w:color w:val="000000"/>
          <w:sz w:val="24"/>
          <w:szCs w:val="24"/>
        </w:rPr>
        <w:t xml:space="preserve"> a její zánik</w:t>
      </w:r>
    </w:p>
    <w:p w:rsidR="009835E2" w:rsidRPr="009835E2" w:rsidRDefault="009835E2" w:rsidP="009835E2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35E2">
        <w:rPr>
          <w:rFonts w:ascii="Times New Roman" w:hAnsi="Times New Roman"/>
          <w:color w:val="000000"/>
          <w:sz w:val="24"/>
          <w:szCs w:val="24"/>
        </w:rPr>
        <w:t xml:space="preserve">Dohoda o spolupráci je uzavřena na dobu </w:t>
      </w:r>
      <w:r w:rsidR="00B21948">
        <w:rPr>
          <w:rFonts w:ascii="Times New Roman" w:hAnsi="Times New Roman"/>
          <w:color w:val="000000"/>
          <w:sz w:val="24"/>
          <w:szCs w:val="24"/>
        </w:rPr>
        <w:t>specifikovanou v podmínkách kampaně, případně na dobu neurčitou</w:t>
      </w:r>
      <w:r w:rsidRPr="009835E2">
        <w:rPr>
          <w:rFonts w:ascii="Times New Roman" w:hAnsi="Times New Roman"/>
          <w:color w:val="000000"/>
          <w:sz w:val="24"/>
          <w:szCs w:val="24"/>
        </w:rPr>
        <w:t>.</w:t>
      </w:r>
    </w:p>
    <w:p w:rsidR="009835E2" w:rsidRPr="009835E2" w:rsidRDefault="009835E2" w:rsidP="009835E2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35E2">
        <w:rPr>
          <w:rFonts w:ascii="Times New Roman" w:hAnsi="Times New Roman"/>
          <w:color w:val="000000"/>
          <w:sz w:val="24"/>
          <w:szCs w:val="24"/>
        </w:rPr>
        <w:t xml:space="preserve">K zániku dohody </w:t>
      </w:r>
      <w:r w:rsidR="00F83E1E">
        <w:rPr>
          <w:rFonts w:ascii="Times New Roman" w:hAnsi="Times New Roman"/>
          <w:color w:val="000000"/>
          <w:sz w:val="24"/>
          <w:szCs w:val="24"/>
        </w:rPr>
        <w:t xml:space="preserve">o spolupráci </w:t>
      </w:r>
      <w:r w:rsidRPr="009835E2">
        <w:rPr>
          <w:rFonts w:ascii="Times New Roman" w:hAnsi="Times New Roman"/>
          <w:color w:val="000000"/>
          <w:sz w:val="24"/>
          <w:szCs w:val="24"/>
        </w:rPr>
        <w:t>může dojít:</w:t>
      </w:r>
    </w:p>
    <w:p w:rsidR="009835E2" w:rsidRPr="00866DC7" w:rsidRDefault="009835E2" w:rsidP="009835E2">
      <w:pPr>
        <w:pStyle w:val="Odstavecseseznamem"/>
        <w:numPr>
          <w:ilvl w:val="3"/>
          <w:numId w:val="3"/>
        </w:numPr>
        <w:spacing w:before="120" w:after="0"/>
        <w:ind w:left="993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Dohodou mezi </w:t>
      </w:r>
      <w:r w:rsidR="00B81738"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Poskytovatel</w:t>
      </w:r>
      <w:r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em a Partnerem.</w:t>
      </w:r>
    </w:p>
    <w:p w:rsidR="009835E2" w:rsidRPr="00866DC7" w:rsidRDefault="009835E2" w:rsidP="009835E2">
      <w:pPr>
        <w:pStyle w:val="Odstavecseseznamem"/>
        <w:numPr>
          <w:ilvl w:val="3"/>
          <w:numId w:val="3"/>
        </w:numPr>
        <w:spacing w:before="120" w:after="0"/>
        <w:ind w:left="993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Výpovědí </w:t>
      </w:r>
      <w:r w:rsidR="00B81738"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Poskytovatel</w:t>
      </w:r>
      <w:r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e nebo Partnera. Výpověď musí být učiněna v písemné formě </w:t>
      </w:r>
      <w:r w:rsid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nebo e-mailem </w:t>
      </w:r>
      <w:r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a doručena druhé smluvní straně, a to i bez udání důvodů. Dohoda</w:t>
      </w:r>
      <w:r w:rsidR="00F83E1E"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o spolupráci</w:t>
      </w:r>
      <w:r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zaniká dnem doručení oznámení o výpovědi druhé smluvní straně.</w:t>
      </w:r>
    </w:p>
    <w:p w:rsidR="009835E2" w:rsidRPr="00866DC7" w:rsidRDefault="009835E2" w:rsidP="009835E2">
      <w:pPr>
        <w:pStyle w:val="Odstavecseseznamem"/>
        <w:numPr>
          <w:ilvl w:val="3"/>
          <w:numId w:val="3"/>
        </w:numPr>
        <w:spacing w:before="120" w:after="0"/>
        <w:ind w:left="993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Odstoupením od dohody</w:t>
      </w:r>
      <w:r w:rsidR="00F83E1E"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o spolupráci</w:t>
      </w:r>
      <w:r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ze strany </w:t>
      </w:r>
      <w:r w:rsidR="00B81738"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Poskytovatel</w:t>
      </w:r>
      <w:r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e. </w:t>
      </w:r>
      <w:r w:rsidR="00B81738"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Poskytovatel</w:t>
      </w:r>
      <w:r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je oprávněn od dohody odstoupit, jestliže bude prokázáno, že Partner postupuje v rozporu s těmito obchodními podmínkami, právními předpisy nebo dobrými mravy. Oznámení o odstoupení musí být učiněno v písemné formě</w:t>
      </w:r>
      <w:r w:rsid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nebo e-mailem</w:t>
      </w:r>
      <w:r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a doručeno Partnerovi s uvedením důvodu odstoupení. Dohoda</w:t>
      </w:r>
      <w:r w:rsidR="00F83E1E"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o spolupráci</w:t>
      </w:r>
      <w:r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1F01C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poté </w:t>
      </w:r>
      <w:r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zaniká dnem doručení oznámení o odstoupení Partnerovi. Odstoupením od dohody</w:t>
      </w:r>
      <w:r w:rsidR="00F83E1E"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o spolupráci</w:t>
      </w:r>
      <w:r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ze strany </w:t>
      </w:r>
      <w:r w:rsidR="00B81738"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Poskytovatel</w:t>
      </w:r>
      <w:r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e zaniká Partnerovi nárok na </w:t>
      </w:r>
      <w:r w:rsidR="00B21948"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dosud nevyplacené provize</w:t>
      </w:r>
      <w:r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  <w:r w:rsidR="00B21948"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V případě, že porušením těchto obchodních podmínek nebo právních předpisů vznikla Poskytovateli škoda, je Partner povinen ji nahradit</w:t>
      </w:r>
      <w:r w:rsidR="001F01C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v plné výši (</w:t>
      </w:r>
      <w:r w:rsidR="001F01C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výše škody</w:t>
      </w:r>
      <w:r w:rsid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se nesnižuje o nevyplacené provize)</w:t>
      </w:r>
      <w:r w:rsidR="00B21948" w:rsidRPr="00866D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9835E2" w:rsidRPr="00250BBB" w:rsidRDefault="009835E2" w:rsidP="009835E2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:rsidR="009835E2" w:rsidRPr="009835E2" w:rsidRDefault="009835E2" w:rsidP="009835E2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35E2">
        <w:rPr>
          <w:rFonts w:ascii="Times New Roman" w:hAnsi="Times New Roman"/>
          <w:color w:val="000000"/>
          <w:sz w:val="24"/>
          <w:szCs w:val="24"/>
        </w:rPr>
        <w:t xml:space="preserve">Zánik dohody </w:t>
      </w:r>
      <w:r w:rsidR="00B21948">
        <w:rPr>
          <w:rFonts w:ascii="Times New Roman" w:hAnsi="Times New Roman"/>
          <w:color w:val="000000"/>
          <w:sz w:val="24"/>
          <w:szCs w:val="24"/>
        </w:rPr>
        <w:t xml:space="preserve">o spolupráci </w:t>
      </w:r>
      <w:r w:rsidRPr="009835E2">
        <w:rPr>
          <w:rFonts w:ascii="Times New Roman" w:hAnsi="Times New Roman"/>
          <w:color w:val="000000"/>
          <w:sz w:val="24"/>
          <w:szCs w:val="24"/>
        </w:rPr>
        <w:t>nemá vliv na případné nároky na náhradu škody.</w:t>
      </w:r>
    </w:p>
    <w:p w:rsidR="009835E2" w:rsidRPr="009835E2" w:rsidRDefault="009835E2" w:rsidP="009835E2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35E2">
        <w:rPr>
          <w:rFonts w:ascii="Times New Roman" w:hAnsi="Times New Roman"/>
          <w:color w:val="000000"/>
          <w:sz w:val="24"/>
          <w:szCs w:val="24"/>
        </w:rPr>
        <w:t xml:space="preserve">V případě zániku dohody </w:t>
      </w:r>
      <w:r w:rsidR="00B21948">
        <w:rPr>
          <w:rFonts w:ascii="Times New Roman" w:hAnsi="Times New Roman"/>
          <w:color w:val="000000"/>
          <w:sz w:val="24"/>
          <w:szCs w:val="24"/>
        </w:rPr>
        <w:t xml:space="preserve">o spolupráci </w:t>
      </w:r>
      <w:r w:rsidRPr="009835E2">
        <w:rPr>
          <w:rFonts w:ascii="Times New Roman" w:hAnsi="Times New Roman"/>
          <w:color w:val="000000"/>
          <w:sz w:val="24"/>
          <w:szCs w:val="24"/>
        </w:rPr>
        <w:t xml:space="preserve">na základě dohody nebo výpovědi je </w:t>
      </w:r>
      <w:r>
        <w:rPr>
          <w:rFonts w:ascii="Times New Roman" w:hAnsi="Times New Roman"/>
          <w:color w:val="000000"/>
          <w:sz w:val="24"/>
          <w:szCs w:val="24"/>
        </w:rPr>
        <w:t>Partner</w:t>
      </w:r>
      <w:r w:rsidRPr="009835E2">
        <w:rPr>
          <w:rFonts w:ascii="Times New Roman" w:hAnsi="Times New Roman"/>
          <w:color w:val="000000"/>
          <w:sz w:val="24"/>
          <w:szCs w:val="24"/>
        </w:rPr>
        <w:t xml:space="preserve"> oprávněn vyžádat si vyplacení </w:t>
      </w:r>
      <w:r w:rsidR="008A29E3">
        <w:rPr>
          <w:rFonts w:ascii="Times New Roman" w:hAnsi="Times New Roman"/>
          <w:color w:val="000000"/>
          <w:sz w:val="24"/>
          <w:szCs w:val="24"/>
        </w:rPr>
        <w:t>provizí</w:t>
      </w:r>
      <w:r w:rsidRPr="009835E2">
        <w:rPr>
          <w:rFonts w:ascii="Times New Roman" w:hAnsi="Times New Roman"/>
          <w:color w:val="000000"/>
          <w:sz w:val="24"/>
          <w:szCs w:val="24"/>
        </w:rPr>
        <w:t xml:space="preserve"> u </w:t>
      </w:r>
      <w:r w:rsidR="00B81738">
        <w:rPr>
          <w:rFonts w:ascii="Times New Roman" w:hAnsi="Times New Roman"/>
          <w:color w:val="000000"/>
          <w:sz w:val="24"/>
          <w:szCs w:val="24"/>
        </w:rPr>
        <w:t>Poskytovatel</w:t>
      </w:r>
      <w:r w:rsidR="00341C93">
        <w:rPr>
          <w:rFonts w:ascii="Times New Roman" w:hAnsi="Times New Roman"/>
          <w:color w:val="000000"/>
          <w:sz w:val="24"/>
          <w:szCs w:val="24"/>
        </w:rPr>
        <w:t>e</w:t>
      </w:r>
      <w:r w:rsidRPr="009835E2">
        <w:rPr>
          <w:rFonts w:ascii="Times New Roman" w:hAnsi="Times New Roman"/>
          <w:color w:val="000000"/>
          <w:sz w:val="24"/>
          <w:szCs w:val="24"/>
        </w:rPr>
        <w:t xml:space="preserve">, na které mu ke dni zániku dohody </w:t>
      </w:r>
      <w:r w:rsidR="00F83E1E">
        <w:rPr>
          <w:rFonts w:ascii="Times New Roman" w:hAnsi="Times New Roman"/>
          <w:color w:val="000000"/>
          <w:sz w:val="24"/>
          <w:szCs w:val="24"/>
        </w:rPr>
        <w:t xml:space="preserve">o spolupráci </w:t>
      </w:r>
      <w:r w:rsidRPr="009835E2">
        <w:rPr>
          <w:rFonts w:ascii="Times New Roman" w:hAnsi="Times New Roman"/>
          <w:color w:val="000000"/>
          <w:sz w:val="24"/>
          <w:szCs w:val="24"/>
        </w:rPr>
        <w:t>vznikl nárok</w:t>
      </w:r>
      <w:r w:rsidR="008A29E3">
        <w:rPr>
          <w:rFonts w:ascii="Times New Roman" w:hAnsi="Times New Roman"/>
          <w:color w:val="000000"/>
          <w:sz w:val="24"/>
          <w:szCs w:val="24"/>
        </w:rPr>
        <w:t>. Provize budou Partnerovi vyplaceny</w:t>
      </w:r>
      <w:r w:rsidR="001F01CF">
        <w:rPr>
          <w:rFonts w:ascii="Times New Roman" w:hAnsi="Times New Roman"/>
          <w:color w:val="000000"/>
          <w:sz w:val="24"/>
          <w:szCs w:val="24"/>
        </w:rPr>
        <w:t xml:space="preserve"> nejpozději do 14</w:t>
      </w:r>
      <w:r w:rsidRPr="009835E2">
        <w:rPr>
          <w:rFonts w:ascii="Times New Roman" w:hAnsi="Times New Roman"/>
          <w:color w:val="000000"/>
          <w:sz w:val="24"/>
          <w:szCs w:val="24"/>
        </w:rPr>
        <w:t xml:space="preserve"> dnů ode dne </w:t>
      </w:r>
      <w:r w:rsidR="00866DC7">
        <w:rPr>
          <w:rFonts w:ascii="Times New Roman" w:hAnsi="Times New Roman"/>
          <w:color w:val="000000"/>
          <w:sz w:val="24"/>
          <w:szCs w:val="24"/>
        </w:rPr>
        <w:t>doručení faktury</w:t>
      </w:r>
      <w:r w:rsidRPr="009835E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E74E6" w:rsidRPr="008A29E3" w:rsidRDefault="008E74E6" w:rsidP="008A29E3">
      <w:pPr>
        <w:pStyle w:val="Odstavecseseznamem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115A">
        <w:rPr>
          <w:rFonts w:ascii="Times New Roman" w:hAnsi="Times New Roman"/>
          <w:b/>
          <w:bCs/>
          <w:color w:val="000000"/>
          <w:sz w:val="24"/>
          <w:szCs w:val="24"/>
        </w:rPr>
        <w:t>Ochrana osobních údajů</w:t>
      </w:r>
    </w:p>
    <w:p w:rsidR="008E74E6" w:rsidRPr="00F3115A" w:rsidRDefault="00B81738" w:rsidP="00341C93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Poskytovatel</w:t>
      </w:r>
      <w:r w:rsidR="008E74E6" w:rsidRPr="00F3115A">
        <w:rPr>
          <w:rFonts w:ascii="Times New Roman" w:hAnsi="Times New Roman"/>
          <w:color w:val="000000"/>
          <w:sz w:val="24"/>
          <w:szCs w:val="24"/>
        </w:rPr>
        <w:t xml:space="preserve"> prohlašuje, že data </w:t>
      </w:r>
      <w:r w:rsidR="00341C93">
        <w:rPr>
          <w:rFonts w:ascii="Times New Roman" w:hAnsi="Times New Roman"/>
          <w:color w:val="000000"/>
          <w:sz w:val="24"/>
          <w:szCs w:val="24"/>
        </w:rPr>
        <w:t xml:space="preserve">Partnera </w:t>
      </w:r>
      <w:r w:rsidR="008E74E6" w:rsidRPr="00F3115A">
        <w:rPr>
          <w:rFonts w:ascii="Times New Roman" w:hAnsi="Times New Roman"/>
          <w:color w:val="000000"/>
          <w:sz w:val="24"/>
          <w:szCs w:val="24"/>
        </w:rPr>
        <w:t>budou chráněna v souladu s příslušnými ustanoveními zákona č.101/2000 Sb., o ochraně osobních údajů.</w:t>
      </w:r>
      <w:r w:rsidR="008E2A9F">
        <w:rPr>
          <w:rFonts w:ascii="Times New Roman" w:hAnsi="Times New Roman"/>
          <w:color w:val="000000"/>
          <w:sz w:val="24"/>
          <w:szCs w:val="24"/>
        </w:rPr>
        <w:t xml:space="preserve"> Práva Partnera na informace o zpracování osobních údajů, právo požadovat opravu či další práva se řídí platným zněním zákona o ochraně osobních údajů.</w:t>
      </w:r>
    </w:p>
    <w:p w:rsidR="008E74E6" w:rsidRDefault="00341C93" w:rsidP="00341C93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Registrací</w:t>
      </w:r>
      <w:r w:rsidR="008E74E6" w:rsidRPr="00F3115A">
        <w:rPr>
          <w:rFonts w:ascii="Times New Roman" w:hAnsi="Times New Roman"/>
          <w:color w:val="000000"/>
          <w:sz w:val="24"/>
          <w:szCs w:val="24"/>
        </w:rPr>
        <w:t xml:space="preserve"> do </w:t>
      </w:r>
      <w:r>
        <w:rPr>
          <w:rFonts w:ascii="Times New Roman" w:hAnsi="Times New Roman"/>
          <w:color w:val="000000"/>
          <w:sz w:val="24"/>
          <w:szCs w:val="24"/>
        </w:rPr>
        <w:t>provizního</w:t>
      </w:r>
      <w:r w:rsidR="008E74E6" w:rsidRPr="00F311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1738">
        <w:rPr>
          <w:rFonts w:ascii="Times New Roman" w:hAnsi="Times New Roman"/>
          <w:color w:val="000000"/>
          <w:sz w:val="24"/>
          <w:szCs w:val="24"/>
        </w:rPr>
        <w:t>systému</w:t>
      </w:r>
      <w:r>
        <w:rPr>
          <w:rFonts w:ascii="Times New Roman" w:hAnsi="Times New Roman"/>
          <w:color w:val="000000"/>
          <w:sz w:val="24"/>
          <w:szCs w:val="24"/>
        </w:rPr>
        <w:t xml:space="preserve"> vyjadřuje Partner svůj souhlas </w:t>
      </w:r>
      <w:r w:rsidR="008E74E6" w:rsidRPr="00F3115A">
        <w:rPr>
          <w:rFonts w:ascii="Times New Roman" w:hAnsi="Times New Roman"/>
          <w:color w:val="000000"/>
          <w:sz w:val="24"/>
          <w:szCs w:val="24"/>
        </w:rPr>
        <w:t xml:space="preserve">se zasíláním e-mailových zpráv, které budou sloužit k zasílání novinek a informací souvisejících s kampaněmi v provizním </w:t>
      </w:r>
      <w:r w:rsidR="00B81738">
        <w:rPr>
          <w:rFonts w:ascii="Times New Roman" w:hAnsi="Times New Roman"/>
          <w:color w:val="000000"/>
          <w:sz w:val="24"/>
          <w:szCs w:val="24"/>
        </w:rPr>
        <w:t>systému</w:t>
      </w:r>
      <w:r w:rsidR="008E74E6" w:rsidRPr="00F3115A">
        <w:rPr>
          <w:rFonts w:ascii="Times New Roman" w:hAnsi="Times New Roman"/>
          <w:color w:val="000000"/>
          <w:sz w:val="24"/>
          <w:szCs w:val="24"/>
        </w:rPr>
        <w:t xml:space="preserve"> či s předmětem podnikání </w:t>
      </w:r>
      <w:r w:rsidR="00B81738">
        <w:rPr>
          <w:rFonts w:ascii="Times New Roman" w:hAnsi="Times New Roman"/>
          <w:color w:val="000000"/>
          <w:sz w:val="24"/>
          <w:szCs w:val="24"/>
        </w:rPr>
        <w:t>Poskytovatel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8E74E6" w:rsidRPr="00F3115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Tento souhlas lze kdykoliv odvolat.</w:t>
      </w:r>
    </w:p>
    <w:p w:rsidR="00341C93" w:rsidRDefault="00341C93" w:rsidP="00341C93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Při realizaci kampaní, zejména při zasílání e-mailových zpráv, se Partner zavazuje dodržovat právní předpisy České republiky, zejména zákon č. 480/2004 Sb., o některých službách informační společnosti. </w:t>
      </w:r>
    </w:p>
    <w:p w:rsidR="00341C93" w:rsidRPr="00F3115A" w:rsidRDefault="008E2A9F" w:rsidP="00341C93">
      <w:pPr>
        <w:pStyle w:val="Odstavecseseznamem"/>
        <w:numPr>
          <w:ilvl w:val="1"/>
          <w:numId w:val="3"/>
        </w:numPr>
        <w:spacing w:before="120"/>
        <w:ind w:left="993" w:hanging="63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případě, že při realizací kampaní dojde k porušení právních předpisů dle předchozího článku</w:t>
      </w:r>
      <w:r w:rsidR="00866DC7">
        <w:rPr>
          <w:rFonts w:ascii="Times New Roman" w:hAnsi="Times New Roman"/>
          <w:color w:val="000000"/>
          <w:sz w:val="24"/>
          <w:szCs w:val="24"/>
        </w:rPr>
        <w:t xml:space="preserve"> 10.3</w:t>
      </w:r>
      <w:r>
        <w:rPr>
          <w:rFonts w:ascii="Times New Roman" w:hAnsi="Times New Roman"/>
          <w:color w:val="000000"/>
          <w:sz w:val="24"/>
          <w:szCs w:val="24"/>
        </w:rPr>
        <w:t xml:space="preserve"> Partnerem, nese za toto porušení výlučnou odpovědnost Partner. V případě, že bude po </w:t>
      </w:r>
      <w:r w:rsidR="00B81738">
        <w:rPr>
          <w:rFonts w:ascii="Times New Roman" w:hAnsi="Times New Roman"/>
          <w:color w:val="000000"/>
          <w:sz w:val="24"/>
          <w:szCs w:val="24"/>
        </w:rPr>
        <w:t>Poskytovatel</w:t>
      </w:r>
      <w:r>
        <w:rPr>
          <w:rFonts w:ascii="Times New Roman" w:hAnsi="Times New Roman"/>
          <w:color w:val="000000"/>
          <w:sz w:val="24"/>
          <w:szCs w:val="24"/>
        </w:rPr>
        <w:t>i v souvislosti s</w:t>
      </w:r>
      <w:r w:rsidR="001F01CF">
        <w:rPr>
          <w:rFonts w:ascii="Times New Roman" w:hAnsi="Times New Roman"/>
          <w:color w:val="000000"/>
          <w:sz w:val="24"/>
          <w:szCs w:val="24"/>
        </w:rPr>
        <w:t xml:space="preserve"> takovou </w:t>
      </w:r>
      <w:r>
        <w:rPr>
          <w:rFonts w:ascii="Times New Roman" w:hAnsi="Times New Roman"/>
          <w:color w:val="000000"/>
          <w:sz w:val="24"/>
          <w:szCs w:val="24"/>
        </w:rPr>
        <w:t xml:space="preserve">protiprávní činností Partnera požadováno peněžité plnění, má </w:t>
      </w:r>
      <w:r w:rsidR="00B81738">
        <w:rPr>
          <w:rFonts w:ascii="Times New Roman" w:hAnsi="Times New Roman"/>
          <w:color w:val="000000"/>
          <w:sz w:val="24"/>
          <w:szCs w:val="24"/>
        </w:rPr>
        <w:t>Poskytovatel</w:t>
      </w:r>
      <w:r>
        <w:rPr>
          <w:rFonts w:ascii="Times New Roman" w:hAnsi="Times New Roman"/>
          <w:color w:val="000000"/>
          <w:sz w:val="24"/>
          <w:szCs w:val="24"/>
        </w:rPr>
        <w:t xml:space="preserve"> vůči Partnerovi nárok na úhradu takového plnění, včetně nákladů na právní zastoupení.</w:t>
      </w:r>
    </w:p>
    <w:p w:rsidR="008E74E6" w:rsidRPr="00F3115A" w:rsidRDefault="008E74E6" w:rsidP="00FD48D0">
      <w:pPr>
        <w:spacing w:before="120" w:after="200"/>
        <w:rPr>
          <w:color w:val="000000"/>
        </w:rPr>
      </w:pPr>
    </w:p>
    <w:p w:rsidR="008E74E6" w:rsidRPr="00F3115A" w:rsidRDefault="008E74E6" w:rsidP="00FD48D0">
      <w:pPr>
        <w:spacing w:before="120" w:after="200"/>
      </w:pPr>
      <w:r w:rsidRPr="00F3115A">
        <w:rPr>
          <w:color w:val="000000"/>
        </w:rPr>
        <w:t xml:space="preserve">Obchodní podmínky v tomto znění jsou platné od </w:t>
      </w:r>
      <w:proofErr w:type="gramStart"/>
      <w:r w:rsidR="00081B9A">
        <w:t>26.1.2016</w:t>
      </w:r>
      <w:proofErr w:type="gramEnd"/>
      <w:r w:rsidRPr="00EB4603">
        <w:t>.</w:t>
      </w:r>
    </w:p>
    <w:p w:rsidR="008E74E6" w:rsidRPr="00F3115A" w:rsidRDefault="008E74E6" w:rsidP="00FD48D0">
      <w:pPr>
        <w:spacing w:before="120" w:after="200"/>
      </w:pPr>
    </w:p>
    <w:sectPr w:rsidR="008E74E6" w:rsidRPr="00F3115A" w:rsidSect="00570107">
      <w:footerReference w:type="default" r:id="rId8"/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B3126B" w15:done="0"/>
  <w15:commentEx w15:paraId="3C42A3C1" w15:done="0"/>
  <w15:commentEx w15:paraId="1B177102" w15:done="0"/>
  <w15:commentEx w15:paraId="4321D101" w15:done="0"/>
  <w15:commentEx w15:paraId="48CFE3EB" w15:done="0"/>
  <w15:commentEx w15:paraId="674E5493" w15:done="0"/>
  <w15:commentEx w15:paraId="430F810A" w15:done="0"/>
  <w15:commentEx w15:paraId="4D788079" w15:done="0"/>
  <w15:commentEx w15:paraId="71F5023F" w15:done="0"/>
  <w15:commentEx w15:paraId="40898EA3" w15:done="0"/>
  <w15:commentEx w15:paraId="0BF51FD4" w15:done="0"/>
  <w15:commentEx w15:paraId="41513ED4" w15:done="0"/>
  <w15:commentEx w15:paraId="3C49F08C" w15:done="0"/>
  <w15:commentEx w15:paraId="483A7FAA" w15:done="0"/>
  <w15:commentEx w15:paraId="50C3B7E8" w15:done="0"/>
  <w15:commentEx w15:paraId="0C4F88CD" w15:done="0"/>
  <w15:commentEx w15:paraId="2156C1B6" w15:done="0"/>
  <w15:commentEx w15:paraId="271C69E1" w15:done="0"/>
  <w15:commentEx w15:paraId="765639E1" w15:done="0"/>
  <w15:commentEx w15:paraId="3EF9AF6D" w15:done="0"/>
  <w15:commentEx w15:paraId="0E31A802" w15:done="0"/>
  <w15:commentEx w15:paraId="0D7E382D" w15:done="0"/>
  <w15:commentEx w15:paraId="62B23CDA" w15:done="0"/>
  <w15:commentEx w15:paraId="1BB21F04" w15:done="0"/>
  <w15:commentEx w15:paraId="714E820B" w15:done="0"/>
  <w15:commentEx w15:paraId="1CDD31D8" w15:done="0"/>
  <w15:commentEx w15:paraId="2D41352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9A8" w:rsidRDefault="00DF19A8" w:rsidP="00F3115A">
      <w:r>
        <w:separator/>
      </w:r>
    </w:p>
  </w:endnote>
  <w:endnote w:type="continuationSeparator" w:id="0">
    <w:p w:rsidR="00DF19A8" w:rsidRDefault="00DF19A8" w:rsidP="00F31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8B" w:rsidRPr="00F3115A" w:rsidRDefault="005E758B" w:rsidP="00F3115A">
    <w:pPr>
      <w:pStyle w:val="Zpat"/>
      <w:pBdr>
        <w:top w:val="single" w:sz="4" w:space="1" w:color="auto"/>
      </w:pBdr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9A8" w:rsidRDefault="00DF19A8" w:rsidP="00F3115A">
      <w:r>
        <w:separator/>
      </w:r>
    </w:p>
  </w:footnote>
  <w:footnote w:type="continuationSeparator" w:id="0">
    <w:p w:rsidR="00DF19A8" w:rsidRDefault="00DF19A8" w:rsidP="00F31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2361"/>
    <w:multiLevelType w:val="multilevel"/>
    <w:tmpl w:val="2E586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34C72E7"/>
    <w:multiLevelType w:val="hybridMultilevel"/>
    <w:tmpl w:val="9C6C615C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7E5917"/>
    <w:multiLevelType w:val="multilevel"/>
    <w:tmpl w:val="2E586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7214D36"/>
    <w:multiLevelType w:val="hybridMultilevel"/>
    <w:tmpl w:val="0F34C01C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A3D1002"/>
    <w:multiLevelType w:val="hybridMultilevel"/>
    <w:tmpl w:val="BAB8CC3A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4D487A02"/>
    <w:multiLevelType w:val="multilevel"/>
    <w:tmpl w:val="358CC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AD0A94"/>
    <w:multiLevelType w:val="multilevel"/>
    <w:tmpl w:val="2E586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9C5078"/>
    <w:multiLevelType w:val="hybridMultilevel"/>
    <w:tmpl w:val="B15EDA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FB1F87"/>
    <w:multiLevelType w:val="multilevel"/>
    <w:tmpl w:val="8B26A1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DDD0878"/>
    <w:multiLevelType w:val="hybridMultilevel"/>
    <w:tmpl w:val="0F34C01C"/>
    <w:lvl w:ilvl="0" w:tplc="04050017">
      <w:start w:val="1"/>
      <w:numFmt w:val="lowerLetter"/>
      <w:lvlText w:val="%1)"/>
      <w:lvlJc w:val="left"/>
      <w:pPr>
        <w:ind w:left="2331" w:hanging="360"/>
      </w:pPr>
    </w:lvl>
    <w:lvl w:ilvl="1" w:tplc="04050019" w:tentative="1">
      <w:start w:val="1"/>
      <w:numFmt w:val="lowerLetter"/>
      <w:lvlText w:val="%2."/>
      <w:lvlJc w:val="left"/>
      <w:pPr>
        <w:ind w:left="3051" w:hanging="360"/>
      </w:pPr>
    </w:lvl>
    <w:lvl w:ilvl="2" w:tplc="0405001B" w:tentative="1">
      <w:start w:val="1"/>
      <w:numFmt w:val="lowerRoman"/>
      <w:lvlText w:val="%3."/>
      <w:lvlJc w:val="right"/>
      <w:pPr>
        <w:ind w:left="3771" w:hanging="180"/>
      </w:pPr>
    </w:lvl>
    <w:lvl w:ilvl="3" w:tplc="0405000F" w:tentative="1">
      <w:start w:val="1"/>
      <w:numFmt w:val="decimal"/>
      <w:lvlText w:val="%4."/>
      <w:lvlJc w:val="left"/>
      <w:pPr>
        <w:ind w:left="4491" w:hanging="360"/>
      </w:pPr>
    </w:lvl>
    <w:lvl w:ilvl="4" w:tplc="04050019" w:tentative="1">
      <w:start w:val="1"/>
      <w:numFmt w:val="lowerLetter"/>
      <w:lvlText w:val="%5."/>
      <w:lvlJc w:val="left"/>
      <w:pPr>
        <w:ind w:left="5211" w:hanging="360"/>
      </w:pPr>
    </w:lvl>
    <w:lvl w:ilvl="5" w:tplc="0405001B" w:tentative="1">
      <w:start w:val="1"/>
      <w:numFmt w:val="lowerRoman"/>
      <w:lvlText w:val="%6."/>
      <w:lvlJc w:val="right"/>
      <w:pPr>
        <w:ind w:left="5931" w:hanging="180"/>
      </w:pPr>
    </w:lvl>
    <w:lvl w:ilvl="6" w:tplc="0405000F" w:tentative="1">
      <w:start w:val="1"/>
      <w:numFmt w:val="decimal"/>
      <w:lvlText w:val="%7."/>
      <w:lvlJc w:val="left"/>
      <w:pPr>
        <w:ind w:left="6651" w:hanging="360"/>
      </w:pPr>
    </w:lvl>
    <w:lvl w:ilvl="7" w:tplc="04050019" w:tentative="1">
      <w:start w:val="1"/>
      <w:numFmt w:val="lowerLetter"/>
      <w:lvlText w:val="%8."/>
      <w:lvlJc w:val="left"/>
      <w:pPr>
        <w:ind w:left="7371" w:hanging="360"/>
      </w:pPr>
    </w:lvl>
    <w:lvl w:ilvl="8" w:tplc="0405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10">
    <w:nsid w:val="70B75F5A"/>
    <w:multiLevelType w:val="hybridMultilevel"/>
    <w:tmpl w:val="A420D540"/>
    <w:lvl w:ilvl="0" w:tplc="04050017">
      <w:start w:val="1"/>
      <w:numFmt w:val="lowerLetter"/>
      <w:lvlText w:val="%1)"/>
      <w:lvlJc w:val="left"/>
      <w:pPr>
        <w:ind w:left="1575" w:hanging="360"/>
      </w:p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K Kropáček Legal">
    <w15:presenceInfo w15:providerId="None" w15:userId="AK Kropáček Leg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0B7"/>
    <w:rsid w:val="00004327"/>
    <w:rsid w:val="0000770E"/>
    <w:rsid w:val="00060211"/>
    <w:rsid w:val="000746F2"/>
    <w:rsid w:val="00081B9A"/>
    <w:rsid w:val="000B5A34"/>
    <w:rsid w:val="000E440B"/>
    <w:rsid w:val="000F1C2A"/>
    <w:rsid w:val="001456F7"/>
    <w:rsid w:val="001B6F01"/>
    <w:rsid w:val="001F01CF"/>
    <w:rsid w:val="0020640D"/>
    <w:rsid w:val="002665CA"/>
    <w:rsid w:val="0028130E"/>
    <w:rsid w:val="002A5106"/>
    <w:rsid w:val="002B4323"/>
    <w:rsid w:val="002C03FD"/>
    <w:rsid w:val="0030709F"/>
    <w:rsid w:val="003418FF"/>
    <w:rsid w:val="00341C93"/>
    <w:rsid w:val="003433AD"/>
    <w:rsid w:val="00352406"/>
    <w:rsid w:val="00367FEE"/>
    <w:rsid w:val="003E33D3"/>
    <w:rsid w:val="003E60B7"/>
    <w:rsid w:val="004655B2"/>
    <w:rsid w:val="004A03E2"/>
    <w:rsid w:val="004E0FEA"/>
    <w:rsid w:val="004F4060"/>
    <w:rsid w:val="00535C76"/>
    <w:rsid w:val="00556B8F"/>
    <w:rsid w:val="00570107"/>
    <w:rsid w:val="005752E2"/>
    <w:rsid w:val="0058026A"/>
    <w:rsid w:val="00580EF8"/>
    <w:rsid w:val="0059610D"/>
    <w:rsid w:val="005E6607"/>
    <w:rsid w:val="005E758B"/>
    <w:rsid w:val="0064444F"/>
    <w:rsid w:val="00676C99"/>
    <w:rsid w:val="006A0435"/>
    <w:rsid w:val="006B2BF5"/>
    <w:rsid w:val="006D2E0D"/>
    <w:rsid w:val="006D7901"/>
    <w:rsid w:val="00717ACF"/>
    <w:rsid w:val="00725F62"/>
    <w:rsid w:val="00740D50"/>
    <w:rsid w:val="00763017"/>
    <w:rsid w:val="00770729"/>
    <w:rsid w:val="00777756"/>
    <w:rsid w:val="00793E24"/>
    <w:rsid w:val="007A1989"/>
    <w:rsid w:val="00804D60"/>
    <w:rsid w:val="008325B9"/>
    <w:rsid w:val="00865008"/>
    <w:rsid w:val="00866DC7"/>
    <w:rsid w:val="008A29E3"/>
    <w:rsid w:val="008B3BC7"/>
    <w:rsid w:val="008E2A9F"/>
    <w:rsid w:val="008E74E6"/>
    <w:rsid w:val="00907EA6"/>
    <w:rsid w:val="00943614"/>
    <w:rsid w:val="009835E2"/>
    <w:rsid w:val="0099060F"/>
    <w:rsid w:val="009A54C7"/>
    <w:rsid w:val="009C1F87"/>
    <w:rsid w:val="009F61E1"/>
    <w:rsid w:val="00A02BF0"/>
    <w:rsid w:val="00A374E6"/>
    <w:rsid w:val="00A47076"/>
    <w:rsid w:val="00A919CA"/>
    <w:rsid w:val="00A9428C"/>
    <w:rsid w:val="00AD2D3C"/>
    <w:rsid w:val="00AE07A0"/>
    <w:rsid w:val="00AE4D7A"/>
    <w:rsid w:val="00AE7DF4"/>
    <w:rsid w:val="00AF1587"/>
    <w:rsid w:val="00B21948"/>
    <w:rsid w:val="00B34ADA"/>
    <w:rsid w:val="00B81738"/>
    <w:rsid w:val="00B86118"/>
    <w:rsid w:val="00BA48FF"/>
    <w:rsid w:val="00BB3B46"/>
    <w:rsid w:val="00BC51BB"/>
    <w:rsid w:val="00C12A10"/>
    <w:rsid w:val="00C4564E"/>
    <w:rsid w:val="00C73194"/>
    <w:rsid w:val="00C92837"/>
    <w:rsid w:val="00CC657A"/>
    <w:rsid w:val="00D23ECC"/>
    <w:rsid w:val="00D51454"/>
    <w:rsid w:val="00DB6F68"/>
    <w:rsid w:val="00DC5614"/>
    <w:rsid w:val="00DC7B18"/>
    <w:rsid w:val="00DF19A8"/>
    <w:rsid w:val="00DF441E"/>
    <w:rsid w:val="00E000F2"/>
    <w:rsid w:val="00E16A33"/>
    <w:rsid w:val="00E47021"/>
    <w:rsid w:val="00E758B2"/>
    <w:rsid w:val="00EB4603"/>
    <w:rsid w:val="00ED56FC"/>
    <w:rsid w:val="00EE5169"/>
    <w:rsid w:val="00F3115A"/>
    <w:rsid w:val="00F60009"/>
    <w:rsid w:val="00F765E1"/>
    <w:rsid w:val="00F83E1E"/>
    <w:rsid w:val="00FB371B"/>
    <w:rsid w:val="00FD371A"/>
    <w:rsid w:val="00FD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B371B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FB371B"/>
  </w:style>
  <w:style w:type="paragraph" w:customStyle="1" w:styleId="Nadpis">
    <w:name w:val="Nadpis"/>
    <w:basedOn w:val="Normln"/>
    <w:next w:val="Zkladntext"/>
    <w:rsid w:val="00FB37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FB371B"/>
    <w:pPr>
      <w:spacing w:after="120"/>
    </w:pPr>
  </w:style>
  <w:style w:type="paragraph" w:styleId="Seznam">
    <w:name w:val="List"/>
    <w:basedOn w:val="Zkladntext"/>
    <w:rsid w:val="00FB371B"/>
    <w:rPr>
      <w:rFonts w:cs="Mangal"/>
    </w:rPr>
  </w:style>
  <w:style w:type="paragraph" w:customStyle="1" w:styleId="Popisek">
    <w:name w:val="Popisek"/>
    <w:basedOn w:val="Normln"/>
    <w:rsid w:val="00FB371B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B371B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8650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7EA6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907EA6"/>
    <w:rPr>
      <w:rFonts w:ascii="Segoe UI" w:eastAsia="Calibri" w:hAnsi="Segoe UI" w:cs="Segoe UI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907EA6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F44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441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F441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4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F441E"/>
    <w:rPr>
      <w:b/>
      <w:bCs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311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115A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311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115A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12A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AFEC8-380A-4A85-A8DF-F4D4E1DC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2308</Words>
  <Characters>13622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Vzorové obchodní podmínky pro affiliate program v1</vt:lpstr>
      <vt:lpstr>Vzorové obchodní podmínky pro affiliate program v1</vt:lpstr>
    </vt:vector>
  </TitlesOfParts>
  <Company/>
  <LinksUpToDate>false</LinksUpToDate>
  <CharactersWithSpaces>15899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Vzorové obchodní podmínky pro affiliate program v1</dc:title>
  <dc:creator>S+L+P+J</dc:creator>
  <cp:lastModifiedBy>Monika Luksová</cp:lastModifiedBy>
  <cp:revision>5</cp:revision>
  <cp:lastPrinted>2014-11-25T17:50:00Z</cp:lastPrinted>
  <dcterms:created xsi:type="dcterms:W3CDTF">2016-02-15T19:35:00Z</dcterms:created>
  <dcterms:modified xsi:type="dcterms:W3CDTF">2016-02-15T19:45:00Z</dcterms:modified>
</cp:coreProperties>
</file>